
<file path=[Content_Types].xml><?xml version="1.0" encoding="utf-8"?>
<Types xmlns="http://schemas.openxmlformats.org/package/2006/content-types">
  <Override PartName="/word/footnotes.xml" ContentType="application/vnd.openxmlformats-officedocument.wordprocessingml.footnotes+xml"/>
  <Override PartName="/word/theme/themeOverride2.xml" ContentType="application/vnd.openxmlformats-officedocument.themeOverride+xml"/>
  <Override PartName="/word/theme/themeOverride1.xml" ContentType="application/vnd.openxmlformats-officedocument.themeOverrid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A5B" w:rsidRPr="00154EC3" w:rsidRDefault="00647A5B" w:rsidP="00175B34">
      <w:pPr>
        <w:jc w:val="center"/>
        <w:rPr>
          <w:b/>
          <w:bCs/>
          <w:sz w:val="22"/>
          <w:szCs w:val="22"/>
        </w:rPr>
      </w:pPr>
      <w:r w:rsidRPr="00154EC3">
        <w:rPr>
          <w:b/>
          <w:bCs/>
          <w:sz w:val="22"/>
          <w:szCs w:val="22"/>
        </w:rPr>
        <w:t>Tisztelt Képviselő Testület, Hölgyeim és Uraim!</w:t>
      </w:r>
    </w:p>
    <w:p w:rsidR="00647A5B" w:rsidRPr="00154EC3" w:rsidRDefault="00647A5B" w:rsidP="00175B34">
      <w:pPr>
        <w:jc w:val="both"/>
        <w:rPr>
          <w:sz w:val="22"/>
          <w:szCs w:val="22"/>
        </w:rPr>
      </w:pPr>
    </w:p>
    <w:p w:rsidR="00647A5B" w:rsidRPr="00A90360" w:rsidRDefault="00647A5B" w:rsidP="00175B34">
      <w:pPr>
        <w:jc w:val="both"/>
        <w:rPr>
          <w:sz w:val="22"/>
          <w:szCs w:val="22"/>
        </w:rPr>
      </w:pPr>
      <w:r w:rsidRPr="00A90360">
        <w:rPr>
          <w:sz w:val="22"/>
          <w:szCs w:val="22"/>
        </w:rPr>
        <w:t>A rendőrkapitányt - a rendőrségről szóló 1994. évi XXXIV. törvény 8. §-ának (4) bekezdésében foglaltak alapján - jogszabály kötelezi arra, hogy évente beszámoljon a települési önkormányzat képviselő-testületének a közbiztonság helyzetéről, az annak érdekében tett intézkedésekről és a kapcsolódó feladatokról.</w:t>
      </w:r>
    </w:p>
    <w:p w:rsidR="00647A5B" w:rsidRPr="00A90360" w:rsidRDefault="00647A5B" w:rsidP="00175B34">
      <w:pPr>
        <w:jc w:val="both"/>
        <w:rPr>
          <w:sz w:val="22"/>
          <w:szCs w:val="22"/>
        </w:rPr>
      </w:pPr>
    </w:p>
    <w:p w:rsidR="00647A5B" w:rsidRPr="00A90360" w:rsidRDefault="00647A5B" w:rsidP="00175B34">
      <w:pPr>
        <w:pStyle w:val="Szvegtrzs"/>
        <w:rPr>
          <w:sz w:val="22"/>
          <w:szCs w:val="22"/>
        </w:rPr>
      </w:pPr>
      <w:r w:rsidRPr="00A90360">
        <w:rPr>
          <w:sz w:val="22"/>
          <w:szCs w:val="22"/>
        </w:rPr>
        <w:t>Ezen kötelezettségemnek eleget téve kívánom most ismertetni a Dunakeszi Rendőrkapitányság 2016. évben végzett munkáját.</w:t>
      </w:r>
    </w:p>
    <w:p w:rsidR="00647A5B" w:rsidRPr="00A90360" w:rsidRDefault="00647A5B" w:rsidP="00175B34">
      <w:pPr>
        <w:pStyle w:val="Szvegtrzs"/>
        <w:rPr>
          <w:sz w:val="22"/>
          <w:szCs w:val="22"/>
        </w:rPr>
      </w:pPr>
    </w:p>
    <w:p w:rsidR="00647A5B" w:rsidRPr="00A90360" w:rsidRDefault="00647A5B" w:rsidP="009F683E">
      <w:pPr>
        <w:jc w:val="both"/>
        <w:rPr>
          <w:sz w:val="22"/>
          <w:szCs w:val="22"/>
        </w:rPr>
      </w:pPr>
      <w:r w:rsidRPr="00A90360">
        <w:rPr>
          <w:sz w:val="22"/>
          <w:szCs w:val="22"/>
        </w:rPr>
        <w:t>Illetékességi területünkön 3 város ( Dunakeszi, Göd és Fót ) és 1 község ( Csomád) található, mely városok közül Dunakeszi és Fót, Budapest belső agglomerációs térségéhez tartoznak, ami befolyásolja a közbiztonság helyzetét, valamint kihat mind a közlekedés biztonságára, mind a bűnözés terjedelmére. Területünk 10.309 ha, településszerkezetében a tavalyi évben változás nem történt.</w:t>
      </w:r>
    </w:p>
    <w:p w:rsidR="00647A5B" w:rsidRPr="00A90360" w:rsidRDefault="00647A5B" w:rsidP="009F683E">
      <w:pPr>
        <w:pStyle w:val="Szvegtrzs"/>
        <w:rPr>
          <w:sz w:val="22"/>
          <w:szCs w:val="22"/>
        </w:rPr>
      </w:pPr>
    </w:p>
    <w:p w:rsidR="00647A5B" w:rsidRPr="00A90360" w:rsidRDefault="00647A5B" w:rsidP="009F683E">
      <w:pPr>
        <w:pStyle w:val="Cm"/>
        <w:jc w:val="both"/>
        <w:rPr>
          <w:b w:val="0"/>
          <w:bCs w:val="0"/>
          <w:sz w:val="22"/>
          <w:szCs w:val="22"/>
        </w:rPr>
      </w:pPr>
      <w:r w:rsidRPr="00A90360">
        <w:rPr>
          <w:b w:val="0"/>
          <w:bCs w:val="0"/>
          <w:sz w:val="22"/>
          <w:szCs w:val="22"/>
        </w:rPr>
        <w:t>Az értékelések időszakában a KSH adatai szerint a területünkön élő állandó lakosok száma</w:t>
      </w:r>
      <w:r w:rsidRPr="00A90360">
        <w:rPr>
          <w:sz w:val="22"/>
          <w:szCs w:val="22"/>
        </w:rPr>
        <w:t xml:space="preserve"> 80.753</w:t>
      </w:r>
      <w:r w:rsidRPr="00A90360">
        <w:rPr>
          <w:b w:val="0"/>
          <w:bCs w:val="0"/>
          <w:sz w:val="22"/>
          <w:szCs w:val="22"/>
        </w:rPr>
        <w:t xml:space="preserve"> főről, </w:t>
      </w:r>
      <w:r w:rsidRPr="00A90360">
        <w:rPr>
          <w:sz w:val="22"/>
          <w:szCs w:val="22"/>
        </w:rPr>
        <w:t>81.632 főre</w:t>
      </w:r>
      <w:r w:rsidRPr="00A90360">
        <w:rPr>
          <w:b w:val="0"/>
          <w:bCs w:val="0"/>
          <w:sz w:val="22"/>
          <w:szCs w:val="22"/>
        </w:rPr>
        <w:t xml:space="preserve"> növekedett.</w:t>
      </w:r>
    </w:p>
    <w:p w:rsidR="00647A5B" w:rsidRPr="00A90360" w:rsidRDefault="00647A5B" w:rsidP="009F683E">
      <w:pPr>
        <w:jc w:val="both"/>
        <w:rPr>
          <w:sz w:val="22"/>
          <w:szCs w:val="22"/>
        </w:rPr>
      </w:pPr>
    </w:p>
    <w:p w:rsidR="00647A5B" w:rsidRPr="00A90360" w:rsidRDefault="00647A5B" w:rsidP="00175B34">
      <w:pPr>
        <w:pStyle w:val="Szvegtrzs"/>
        <w:overflowPunct/>
        <w:autoSpaceDE/>
        <w:autoSpaceDN/>
        <w:adjustRightInd/>
        <w:textAlignment w:val="auto"/>
        <w:rPr>
          <w:sz w:val="22"/>
          <w:szCs w:val="22"/>
        </w:rPr>
      </w:pPr>
      <w:r w:rsidRPr="00A90360">
        <w:rPr>
          <w:sz w:val="22"/>
          <w:szCs w:val="22"/>
        </w:rPr>
        <w:t>A lakossággal való kapcsolattartás érdekében 2016. évben is kiaknáztuk a médiák, a civil szervezetek és az önkormányzatok közvetítő szerepét, kapcsolatrendszerünkben a lakosság korrekt és kielégítő tájékoztatására törekedtünk.</w:t>
      </w:r>
    </w:p>
    <w:p w:rsidR="00647A5B" w:rsidRPr="00A90360" w:rsidRDefault="00647A5B" w:rsidP="00175B34">
      <w:pPr>
        <w:pStyle w:val="Szvegtrzs"/>
        <w:overflowPunct/>
        <w:autoSpaceDE/>
        <w:autoSpaceDN/>
        <w:adjustRightInd/>
        <w:textAlignment w:val="auto"/>
        <w:rPr>
          <w:sz w:val="22"/>
          <w:szCs w:val="22"/>
        </w:rPr>
      </w:pPr>
    </w:p>
    <w:p w:rsidR="00647A5B" w:rsidRPr="00154EC3" w:rsidRDefault="00647A5B" w:rsidP="00175B34">
      <w:pPr>
        <w:jc w:val="center"/>
        <w:rPr>
          <w:sz w:val="22"/>
          <w:szCs w:val="22"/>
        </w:rPr>
      </w:pPr>
      <w:r w:rsidRPr="00154EC3">
        <w:rPr>
          <w:b/>
          <w:bCs/>
          <w:sz w:val="22"/>
          <w:szCs w:val="22"/>
        </w:rPr>
        <w:t>I. Bűnügyi helyzet</w:t>
      </w:r>
    </w:p>
    <w:p w:rsidR="00647A5B" w:rsidRPr="00154EC3" w:rsidRDefault="00647A5B" w:rsidP="00175B34">
      <w:pPr>
        <w:pStyle w:val="Cmsor2"/>
        <w:rPr>
          <w:sz w:val="22"/>
          <w:szCs w:val="22"/>
        </w:rPr>
      </w:pPr>
      <w:bookmarkStart w:id="0" w:name="_Toc347914276"/>
    </w:p>
    <w:p w:rsidR="00647A5B" w:rsidRPr="00154EC3" w:rsidRDefault="00647A5B" w:rsidP="00175B34">
      <w:pPr>
        <w:pStyle w:val="Cmsor2"/>
        <w:rPr>
          <w:sz w:val="22"/>
          <w:szCs w:val="22"/>
          <w:u w:val="none"/>
        </w:rPr>
      </w:pPr>
      <w:r w:rsidRPr="00154EC3">
        <w:rPr>
          <w:sz w:val="22"/>
          <w:szCs w:val="22"/>
          <w:u w:val="none"/>
        </w:rPr>
        <w:t xml:space="preserve">1.1 A regisztrált bűncselekmények </w:t>
      </w:r>
      <w:bookmarkEnd w:id="0"/>
      <w:r w:rsidRPr="00154EC3">
        <w:rPr>
          <w:sz w:val="22"/>
          <w:szCs w:val="22"/>
          <w:u w:val="none"/>
        </w:rPr>
        <w:t>számának alakulása</w:t>
      </w:r>
    </w:p>
    <w:p w:rsidR="00647A5B" w:rsidRPr="001F0694" w:rsidRDefault="00647A5B" w:rsidP="00175B34">
      <w:pPr>
        <w:pStyle w:val="Cmsor2"/>
        <w:rPr>
          <w:sz w:val="22"/>
          <w:szCs w:val="22"/>
        </w:rPr>
      </w:pPr>
    </w:p>
    <w:p w:rsidR="00647A5B" w:rsidRPr="00757DCF" w:rsidRDefault="00647A5B" w:rsidP="00757DCF">
      <w:pPr>
        <w:pStyle w:val="Listaszerbekezds1"/>
        <w:tabs>
          <w:tab w:val="left" w:pos="709"/>
        </w:tabs>
        <w:spacing w:after="0" w:line="240" w:lineRule="auto"/>
        <w:ind w:left="0" w:right="-1"/>
        <w:jc w:val="both"/>
        <w:rPr>
          <w:rFonts w:ascii="Times New Roman" w:hAnsi="Times New Roman" w:cs="Times New Roman"/>
        </w:rPr>
      </w:pPr>
      <w:r w:rsidRPr="001F0694">
        <w:rPr>
          <w:rFonts w:ascii="Times New Roman" w:hAnsi="Times New Roman" w:cs="Times New Roman"/>
        </w:rPr>
        <w:t>A Dunakeszi Rendőrkapitányság illetékességi terü</w:t>
      </w:r>
      <w:r>
        <w:rPr>
          <w:rFonts w:ascii="Times New Roman" w:hAnsi="Times New Roman" w:cs="Times New Roman"/>
        </w:rPr>
        <w:t xml:space="preserve">letén elkövetett cselekmények számát </w:t>
      </w:r>
      <w:r w:rsidRPr="001F0694">
        <w:rPr>
          <w:rFonts w:ascii="Times New Roman" w:hAnsi="Times New Roman" w:cs="Times New Roman"/>
        </w:rPr>
        <w:t>tekintve 2013-ban (</w:t>
      </w:r>
      <w:r>
        <w:rPr>
          <w:rFonts w:ascii="Times New Roman" w:hAnsi="Times New Roman" w:cs="Times New Roman"/>
        </w:rPr>
        <w:t>2032) sikerült megállítani az emelkedést és azóta folyamatos a csökkenés.</w:t>
      </w:r>
      <w:r w:rsidRPr="001F0694">
        <w:rPr>
          <w:rFonts w:ascii="Times New Roman" w:hAnsi="Times New Roman" w:cs="Times New Roman"/>
        </w:rPr>
        <w:t xml:space="preserve"> </w:t>
      </w:r>
      <w:r>
        <w:rPr>
          <w:rFonts w:ascii="Times New Roman" w:hAnsi="Times New Roman" w:cs="Times New Roman"/>
        </w:rPr>
        <w:t xml:space="preserve">A </w:t>
      </w:r>
      <w:r w:rsidRPr="001F0694">
        <w:rPr>
          <w:rFonts w:ascii="Times New Roman" w:hAnsi="Times New Roman" w:cs="Times New Roman"/>
        </w:rPr>
        <w:t>201</w:t>
      </w:r>
      <w:r>
        <w:rPr>
          <w:rFonts w:ascii="Times New Roman" w:hAnsi="Times New Roman" w:cs="Times New Roman"/>
        </w:rPr>
        <w:t>5</w:t>
      </w:r>
      <w:r w:rsidRPr="001F0694">
        <w:rPr>
          <w:rFonts w:ascii="Times New Roman" w:hAnsi="Times New Roman" w:cs="Times New Roman"/>
        </w:rPr>
        <w:t xml:space="preserve">-ben regisztrált </w:t>
      </w:r>
      <w:r>
        <w:rPr>
          <w:rFonts w:ascii="Times New Roman" w:hAnsi="Times New Roman" w:cs="Times New Roman"/>
        </w:rPr>
        <w:t xml:space="preserve">1586 bűncselekményszám </w:t>
      </w:r>
      <w:r>
        <w:rPr>
          <w:rFonts w:ascii="Times New Roman" w:hAnsi="Times New Roman" w:cs="Times New Roman"/>
          <w:b/>
          <w:bCs/>
        </w:rPr>
        <w:t>2016</w:t>
      </w:r>
      <w:r w:rsidRPr="001F0694">
        <w:rPr>
          <w:rFonts w:ascii="Times New Roman" w:hAnsi="Times New Roman" w:cs="Times New Roman"/>
          <w:b/>
          <w:bCs/>
        </w:rPr>
        <w:t>-r</w:t>
      </w:r>
      <w:r>
        <w:rPr>
          <w:rFonts w:ascii="Times New Roman" w:hAnsi="Times New Roman" w:cs="Times New Roman"/>
          <w:b/>
          <w:bCs/>
        </w:rPr>
        <w:t>a</w:t>
      </w:r>
      <w:r w:rsidRPr="001F0694">
        <w:rPr>
          <w:rFonts w:ascii="Times New Roman" w:hAnsi="Times New Roman" w:cs="Times New Roman"/>
          <w:b/>
          <w:bCs/>
        </w:rPr>
        <w:t xml:space="preserve">, </w:t>
      </w:r>
      <w:r>
        <w:rPr>
          <w:rFonts w:ascii="Times New Roman" w:hAnsi="Times New Roman" w:cs="Times New Roman"/>
          <w:b/>
          <w:bCs/>
        </w:rPr>
        <w:t xml:space="preserve">tovább csökkent </w:t>
      </w:r>
      <w:r w:rsidRPr="001F0694">
        <w:rPr>
          <w:rFonts w:ascii="Times New Roman" w:hAnsi="Times New Roman" w:cs="Times New Roman"/>
          <w:b/>
          <w:bCs/>
        </w:rPr>
        <w:t>1</w:t>
      </w:r>
      <w:r>
        <w:rPr>
          <w:rFonts w:ascii="Times New Roman" w:hAnsi="Times New Roman" w:cs="Times New Roman"/>
          <w:b/>
          <w:bCs/>
        </w:rPr>
        <w:t>414</w:t>
      </w:r>
      <w:r w:rsidRPr="001F0694">
        <w:rPr>
          <w:rFonts w:ascii="Times New Roman" w:hAnsi="Times New Roman" w:cs="Times New Roman"/>
          <w:b/>
          <w:bCs/>
        </w:rPr>
        <w:t xml:space="preserve"> esetre</w:t>
      </w:r>
      <w:r>
        <w:rPr>
          <w:rFonts w:ascii="Times New Roman" w:hAnsi="Times New Roman" w:cs="Times New Roman"/>
          <w:b/>
          <w:bCs/>
        </w:rPr>
        <w:t>.</w:t>
      </w:r>
    </w:p>
    <w:p w:rsidR="00647A5B" w:rsidRPr="00154EC3" w:rsidRDefault="00647A5B" w:rsidP="00175B34">
      <w:pPr>
        <w:jc w:val="both"/>
        <w:rPr>
          <w:sz w:val="22"/>
          <w:szCs w:val="22"/>
        </w:rPr>
      </w:pPr>
    </w:p>
    <w:p w:rsidR="00647A5B" w:rsidRPr="00154EC3" w:rsidRDefault="00647A5B" w:rsidP="00175B34">
      <w:pPr>
        <w:jc w:val="both"/>
        <w:rPr>
          <w:sz w:val="22"/>
          <w:szCs w:val="22"/>
        </w:rPr>
      </w:pPr>
      <w:r w:rsidRPr="00154EC3">
        <w:rPr>
          <w:sz w:val="22"/>
          <w:szCs w:val="22"/>
        </w:rPr>
        <w:t xml:space="preserve">A regisztrált bűncselekmények számának alakulása </w:t>
      </w:r>
      <w:r>
        <w:rPr>
          <w:sz w:val="22"/>
          <w:szCs w:val="22"/>
        </w:rPr>
        <w:t>5</w:t>
      </w:r>
      <w:r w:rsidRPr="00154EC3">
        <w:rPr>
          <w:sz w:val="22"/>
          <w:szCs w:val="22"/>
        </w:rPr>
        <w:t xml:space="preserve"> év adatai alapján:</w:t>
      </w:r>
    </w:p>
    <w:p w:rsidR="00647A5B" w:rsidRDefault="006A407D" w:rsidP="00175B34">
      <w:pPr>
        <w:pStyle w:val="Szvegtrzs"/>
        <w:rPr>
          <w:noProof/>
          <w:sz w:val="22"/>
          <w:szCs w:val="22"/>
        </w:rPr>
      </w:pPr>
      <w:r>
        <w:rPr>
          <w:noProof/>
        </w:rPr>
        <w:drawing>
          <wp:anchor distT="103632" distB="424815" distL="205740" distR="127127" simplePos="0" relativeHeight="251658240" behindDoc="0" locked="0" layoutInCell="1" allowOverlap="1">
            <wp:simplePos x="0" y="0"/>
            <wp:positionH relativeFrom="column">
              <wp:posOffset>196850</wp:posOffset>
            </wp:positionH>
            <wp:positionV relativeFrom="paragraph">
              <wp:posOffset>345440</wp:posOffset>
            </wp:positionV>
            <wp:extent cx="4925695" cy="1938655"/>
            <wp:effectExtent l="0" t="0" r="0" b="0"/>
            <wp:wrapTopAndBottom/>
            <wp:docPr id="1" name="Objektum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rsidR="00647A5B" w:rsidRDefault="00647A5B" w:rsidP="00175B34">
      <w:pPr>
        <w:pStyle w:val="Szvegtrzs"/>
        <w:rPr>
          <w:noProof/>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150"/>
        <w:gridCol w:w="1258"/>
        <w:gridCol w:w="1257"/>
        <w:gridCol w:w="1257"/>
        <w:gridCol w:w="1257"/>
        <w:gridCol w:w="1259"/>
      </w:tblGrid>
      <w:tr w:rsidR="00647A5B" w:rsidRPr="00C43536">
        <w:trPr>
          <w:cantSplit/>
          <w:trHeight w:val="255"/>
          <w:jc w:val="center"/>
        </w:trPr>
        <w:tc>
          <w:tcPr>
            <w:tcW w:w="1667" w:type="pct"/>
            <w:vAlign w:val="center"/>
          </w:tcPr>
          <w:p w:rsidR="00647A5B" w:rsidRPr="00D14B4F" w:rsidRDefault="00647A5B" w:rsidP="00E51C0F">
            <w:pPr>
              <w:jc w:val="center"/>
            </w:pPr>
            <w:r w:rsidRPr="00D14B4F">
              <w:rPr>
                <w:sz w:val="22"/>
                <w:szCs w:val="22"/>
              </w:rPr>
              <w:t>Bűncselekmények</w:t>
            </w:r>
          </w:p>
        </w:tc>
        <w:tc>
          <w:tcPr>
            <w:tcW w:w="666" w:type="pct"/>
            <w:vAlign w:val="center"/>
          </w:tcPr>
          <w:p w:rsidR="00647A5B" w:rsidRPr="00D14B4F" w:rsidRDefault="00647A5B" w:rsidP="00E51C0F">
            <w:pPr>
              <w:jc w:val="center"/>
            </w:pPr>
            <w:r w:rsidRPr="00D14B4F">
              <w:rPr>
                <w:sz w:val="22"/>
                <w:szCs w:val="22"/>
              </w:rPr>
              <w:t>2012</w:t>
            </w:r>
          </w:p>
        </w:tc>
        <w:tc>
          <w:tcPr>
            <w:tcW w:w="666" w:type="pct"/>
            <w:vAlign w:val="center"/>
          </w:tcPr>
          <w:p w:rsidR="00647A5B" w:rsidRPr="00D14B4F" w:rsidRDefault="00647A5B" w:rsidP="00E51C0F">
            <w:pPr>
              <w:jc w:val="center"/>
            </w:pPr>
            <w:r w:rsidRPr="00D14B4F">
              <w:rPr>
                <w:sz w:val="22"/>
                <w:szCs w:val="22"/>
              </w:rPr>
              <w:t>2013</w:t>
            </w:r>
          </w:p>
        </w:tc>
        <w:tc>
          <w:tcPr>
            <w:tcW w:w="666" w:type="pct"/>
            <w:vAlign w:val="center"/>
          </w:tcPr>
          <w:p w:rsidR="00647A5B" w:rsidRPr="00D14B4F" w:rsidRDefault="00647A5B" w:rsidP="00E51C0F">
            <w:pPr>
              <w:jc w:val="center"/>
            </w:pPr>
            <w:r w:rsidRPr="00D14B4F">
              <w:rPr>
                <w:sz w:val="22"/>
                <w:szCs w:val="22"/>
              </w:rPr>
              <w:t>2014</w:t>
            </w:r>
          </w:p>
        </w:tc>
        <w:tc>
          <w:tcPr>
            <w:tcW w:w="666" w:type="pct"/>
            <w:vAlign w:val="center"/>
          </w:tcPr>
          <w:p w:rsidR="00647A5B" w:rsidRPr="000A3117" w:rsidRDefault="00647A5B" w:rsidP="00E51C0F">
            <w:pPr>
              <w:jc w:val="center"/>
            </w:pPr>
            <w:r w:rsidRPr="000A3117">
              <w:rPr>
                <w:sz w:val="22"/>
                <w:szCs w:val="22"/>
              </w:rPr>
              <w:t>2015</w:t>
            </w:r>
          </w:p>
        </w:tc>
        <w:tc>
          <w:tcPr>
            <w:tcW w:w="667" w:type="pct"/>
          </w:tcPr>
          <w:p w:rsidR="00647A5B" w:rsidRPr="00D14B4F" w:rsidRDefault="00647A5B" w:rsidP="00E51C0F">
            <w:pPr>
              <w:jc w:val="center"/>
              <w:rPr>
                <w:b/>
                <w:bCs/>
              </w:rPr>
            </w:pPr>
            <w:r>
              <w:rPr>
                <w:b/>
                <w:bCs/>
                <w:sz w:val="22"/>
                <w:szCs w:val="22"/>
              </w:rPr>
              <w:t>2016</w:t>
            </w:r>
          </w:p>
        </w:tc>
      </w:tr>
      <w:tr w:rsidR="00647A5B" w:rsidRPr="00241DE2">
        <w:trPr>
          <w:cantSplit/>
          <w:trHeight w:val="255"/>
          <w:jc w:val="center"/>
        </w:trPr>
        <w:tc>
          <w:tcPr>
            <w:tcW w:w="1667" w:type="pct"/>
            <w:vAlign w:val="center"/>
          </w:tcPr>
          <w:p w:rsidR="00647A5B" w:rsidRPr="00D14B4F" w:rsidRDefault="00647A5B" w:rsidP="00E51C0F">
            <w:pPr>
              <w:pStyle w:val="Norml0"/>
              <w:autoSpaceDE/>
              <w:autoSpaceDN/>
              <w:adjustRightInd/>
              <w:jc w:val="center"/>
              <w:rPr>
                <w:rFonts w:ascii="Garamond" w:hAnsi="Garamond" w:cs="Garamond"/>
                <w:sz w:val="22"/>
                <w:szCs w:val="22"/>
              </w:rPr>
            </w:pPr>
            <w:r w:rsidRPr="00D14B4F">
              <w:rPr>
                <w:rFonts w:ascii="Garamond" w:hAnsi="Garamond" w:cs="Garamond"/>
                <w:sz w:val="22"/>
                <w:szCs w:val="22"/>
              </w:rPr>
              <w:t>regisztrált bűncselekmények száma</w:t>
            </w:r>
          </w:p>
        </w:tc>
        <w:tc>
          <w:tcPr>
            <w:tcW w:w="666" w:type="pct"/>
            <w:vAlign w:val="center"/>
          </w:tcPr>
          <w:p w:rsidR="00647A5B" w:rsidRPr="00D14B4F" w:rsidRDefault="00647A5B" w:rsidP="00E51C0F">
            <w:pPr>
              <w:jc w:val="center"/>
              <w:rPr>
                <w:rFonts w:ascii="Garamond" w:hAnsi="Garamond" w:cs="Garamond"/>
              </w:rPr>
            </w:pPr>
            <w:r>
              <w:rPr>
                <w:rFonts w:ascii="Garamond" w:hAnsi="Garamond" w:cs="Garamond"/>
                <w:sz w:val="22"/>
                <w:szCs w:val="22"/>
              </w:rPr>
              <w:t>3735</w:t>
            </w:r>
          </w:p>
        </w:tc>
        <w:tc>
          <w:tcPr>
            <w:tcW w:w="666" w:type="pct"/>
            <w:vAlign w:val="center"/>
          </w:tcPr>
          <w:p w:rsidR="00647A5B" w:rsidRPr="00D14B4F" w:rsidRDefault="00647A5B" w:rsidP="00E51C0F">
            <w:pPr>
              <w:jc w:val="center"/>
              <w:rPr>
                <w:rFonts w:ascii="Garamond" w:hAnsi="Garamond" w:cs="Garamond"/>
              </w:rPr>
            </w:pPr>
            <w:r>
              <w:rPr>
                <w:rFonts w:ascii="Garamond" w:hAnsi="Garamond" w:cs="Garamond"/>
                <w:sz w:val="22"/>
                <w:szCs w:val="22"/>
              </w:rPr>
              <w:t>1983</w:t>
            </w:r>
          </w:p>
        </w:tc>
        <w:tc>
          <w:tcPr>
            <w:tcW w:w="666" w:type="pct"/>
            <w:vAlign w:val="center"/>
          </w:tcPr>
          <w:p w:rsidR="00647A5B" w:rsidRPr="00D14B4F" w:rsidRDefault="00647A5B" w:rsidP="00E51C0F">
            <w:pPr>
              <w:jc w:val="center"/>
              <w:rPr>
                <w:rFonts w:ascii="Garamond" w:hAnsi="Garamond" w:cs="Garamond"/>
              </w:rPr>
            </w:pPr>
            <w:r>
              <w:rPr>
                <w:rFonts w:ascii="Garamond" w:hAnsi="Garamond" w:cs="Garamond"/>
                <w:sz w:val="22"/>
                <w:szCs w:val="22"/>
              </w:rPr>
              <w:t>1778</w:t>
            </w:r>
          </w:p>
        </w:tc>
        <w:tc>
          <w:tcPr>
            <w:tcW w:w="666" w:type="pct"/>
            <w:vAlign w:val="center"/>
          </w:tcPr>
          <w:p w:rsidR="00647A5B" w:rsidRPr="000A3117" w:rsidRDefault="00647A5B" w:rsidP="00E51C0F">
            <w:pPr>
              <w:jc w:val="center"/>
              <w:rPr>
                <w:rFonts w:ascii="Garamond" w:hAnsi="Garamond" w:cs="Garamond"/>
              </w:rPr>
            </w:pPr>
            <w:r>
              <w:rPr>
                <w:rFonts w:ascii="Garamond" w:hAnsi="Garamond" w:cs="Garamond"/>
                <w:sz w:val="22"/>
                <w:szCs w:val="22"/>
              </w:rPr>
              <w:t>1586</w:t>
            </w:r>
          </w:p>
        </w:tc>
        <w:tc>
          <w:tcPr>
            <w:tcW w:w="667" w:type="pct"/>
          </w:tcPr>
          <w:p w:rsidR="00647A5B" w:rsidRDefault="00647A5B" w:rsidP="00E51C0F">
            <w:pPr>
              <w:jc w:val="center"/>
              <w:rPr>
                <w:rFonts w:ascii="Garamond" w:hAnsi="Garamond" w:cs="Garamond"/>
                <w:b/>
                <w:bCs/>
              </w:rPr>
            </w:pPr>
            <w:r>
              <w:rPr>
                <w:rFonts w:ascii="Garamond" w:hAnsi="Garamond" w:cs="Garamond"/>
                <w:b/>
                <w:bCs/>
                <w:sz w:val="22"/>
                <w:szCs w:val="22"/>
              </w:rPr>
              <w:t>1414</w:t>
            </w:r>
          </w:p>
        </w:tc>
      </w:tr>
      <w:tr w:rsidR="00647A5B" w:rsidRPr="00241DE2">
        <w:trPr>
          <w:cantSplit/>
          <w:trHeight w:val="270"/>
          <w:jc w:val="center"/>
        </w:trPr>
        <w:tc>
          <w:tcPr>
            <w:tcW w:w="1667" w:type="pct"/>
            <w:vAlign w:val="center"/>
          </w:tcPr>
          <w:p w:rsidR="00647A5B" w:rsidRPr="00D14B4F" w:rsidRDefault="00647A5B" w:rsidP="00E51C0F">
            <w:pPr>
              <w:jc w:val="center"/>
              <w:rPr>
                <w:rFonts w:ascii="Garamond" w:hAnsi="Garamond" w:cs="Garamond"/>
              </w:rPr>
            </w:pPr>
            <w:r w:rsidRPr="00D14B4F">
              <w:rPr>
                <w:rFonts w:ascii="Garamond" w:hAnsi="Garamond" w:cs="Garamond"/>
                <w:sz w:val="22"/>
                <w:szCs w:val="22"/>
              </w:rPr>
              <w:t>nyomozás eredményesség</w:t>
            </w:r>
          </w:p>
        </w:tc>
        <w:tc>
          <w:tcPr>
            <w:tcW w:w="666" w:type="pct"/>
            <w:vAlign w:val="center"/>
          </w:tcPr>
          <w:p w:rsidR="00647A5B" w:rsidRPr="00D14B4F" w:rsidRDefault="00647A5B" w:rsidP="00E51C0F">
            <w:pPr>
              <w:jc w:val="center"/>
              <w:rPr>
                <w:rFonts w:ascii="Garamond" w:hAnsi="Garamond" w:cs="Garamond"/>
              </w:rPr>
            </w:pPr>
            <w:r>
              <w:rPr>
                <w:rFonts w:ascii="Garamond" w:hAnsi="Garamond" w:cs="Garamond"/>
                <w:sz w:val="22"/>
                <w:szCs w:val="22"/>
              </w:rPr>
              <w:t>15,74%</w:t>
            </w:r>
          </w:p>
        </w:tc>
        <w:tc>
          <w:tcPr>
            <w:tcW w:w="666" w:type="pct"/>
            <w:vAlign w:val="center"/>
          </w:tcPr>
          <w:p w:rsidR="00647A5B" w:rsidRPr="00D14B4F" w:rsidRDefault="00647A5B" w:rsidP="00E51C0F">
            <w:pPr>
              <w:jc w:val="center"/>
              <w:rPr>
                <w:rFonts w:ascii="Garamond" w:hAnsi="Garamond" w:cs="Garamond"/>
              </w:rPr>
            </w:pPr>
            <w:r>
              <w:rPr>
                <w:rFonts w:ascii="Garamond" w:hAnsi="Garamond" w:cs="Garamond"/>
                <w:sz w:val="22"/>
                <w:szCs w:val="22"/>
              </w:rPr>
              <w:t>29,1%</w:t>
            </w:r>
          </w:p>
        </w:tc>
        <w:tc>
          <w:tcPr>
            <w:tcW w:w="666" w:type="pct"/>
            <w:vAlign w:val="center"/>
          </w:tcPr>
          <w:p w:rsidR="00647A5B" w:rsidRPr="00D14B4F" w:rsidRDefault="00647A5B" w:rsidP="00E51C0F">
            <w:pPr>
              <w:jc w:val="center"/>
              <w:rPr>
                <w:rFonts w:ascii="Garamond" w:hAnsi="Garamond" w:cs="Garamond"/>
              </w:rPr>
            </w:pPr>
            <w:r>
              <w:rPr>
                <w:rFonts w:ascii="Garamond" w:hAnsi="Garamond" w:cs="Garamond"/>
                <w:sz w:val="22"/>
                <w:szCs w:val="22"/>
              </w:rPr>
              <w:t>51,55%</w:t>
            </w:r>
          </w:p>
        </w:tc>
        <w:tc>
          <w:tcPr>
            <w:tcW w:w="666" w:type="pct"/>
            <w:vAlign w:val="center"/>
          </w:tcPr>
          <w:p w:rsidR="00647A5B" w:rsidRPr="000A3117" w:rsidRDefault="00647A5B" w:rsidP="00E51C0F">
            <w:pPr>
              <w:jc w:val="center"/>
              <w:rPr>
                <w:rFonts w:ascii="Garamond" w:hAnsi="Garamond" w:cs="Garamond"/>
              </w:rPr>
            </w:pPr>
            <w:r>
              <w:rPr>
                <w:rFonts w:ascii="Garamond" w:hAnsi="Garamond" w:cs="Garamond"/>
                <w:sz w:val="22"/>
                <w:szCs w:val="22"/>
              </w:rPr>
              <w:t>41,8%</w:t>
            </w:r>
          </w:p>
        </w:tc>
        <w:tc>
          <w:tcPr>
            <w:tcW w:w="667" w:type="pct"/>
          </w:tcPr>
          <w:p w:rsidR="00647A5B" w:rsidRPr="00D14B4F" w:rsidRDefault="00647A5B" w:rsidP="00BB7884">
            <w:pPr>
              <w:jc w:val="center"/>
              <w:rPr>
                <w:rFonts w:ascii="Garamond" w:hAnsi="Garamond" w:cs="Garamond"/>
                <w:b/>
                <w:bCs/>
              </w:rPr>
            </w:pPr>
            <w:r>
              <w:rPr>
                <w:rFonts w:ascii="Garamond" w:hAnsi="Garamond" w:cs="Garamond"/>
                <w:b/>
                <w:bCs/>
                <w:sz w:val="22"/>
                <w:szCs w:val="22"/>
              </w:rPr>
              <w:t>52,5%</w:t>
            </w:r>
          </w:p>
        </w:tc>
      </w:tr>
    </w:tbl>
    <w:p w:rsidR="00647A5B" w:rsidRDefault="00647A5B" w:rsidP="00175B34">
      <w:pPr>
        <w:pStyle w:val="Szvegtrzs"/>
        <w:rPr>
          <w:noProof/>
          <w:sz w:val="22"/>
          <w:szCs w:val="22"/>
        </w:rPr>
      </w:pPr>
    </w:p>
    <w:p w:rsidR="00647A5B" w:rsidRDefault="00647A5B" w:rsidP="00175B34">
      <w:pPr>
        <w:pStyle w:val="Szvegtrzs"/>
        <w:rPr>
          <w:noProof/>
          <w:sz w:val="22"/>
          <w:szCs w:val="22"/>
        </w:rPr>
      </w:pPr>
    </w:p>
    <w:p w:rsidR="00647A5B" w:rsidRDefault="006A407D" w:rsidP="002342B4">
      <w:pPr>
        <w:pStyle w:val="Szvegtrzs"/>
        <w:jc w:val="center"/>
        <w:rPr>
          <w:noProof/>
          <w:sz w:val="22"/>
          <w:szCs w:val="22"/>
        </w:rPr>
      </w:pPr>
      <w:r>
        <w:rPr>
          <w:noProof/>
          <w:sz w:val="22"/>
          <w:szCs w:val="22"/>
        </w:rPr>
        <w:lastRenderedPageBreak/>
        <w:drawing>
          <wp:inline distT="0" distB="0" distL="0" distR="0">
            <wp:extent cx="3714750" cy="2381250"/>
            <wp:effectExtent l="0" t="0" r="0" b="0"/>
            <wp:docPr id="2" name="Diagram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647A5B" w:rsidRDefault="00647A5B" w:rsidP="00175B34">
      <w:pPr>
        <w:pStyle w:val="Szvegtrzs"/>
        <w:rPr>
          <w:noProof/>
          <w:sz w:val="22"/>
          <w:szCs w:val="22"/>
        </w:rPr>
      </w:pPr>
    </w:p>
    <w:p w:rsidR="00647A5B" w:rsidRDefault="00647A5B" w:rsidP="00175B34">
      <w:pPr>
        <w:pStyle w:val="Szvegtrzs"/>
        <w:rPr>
          <w:noProof/>
          <w:sz w:val="22"/>
          <w:szCs w:val="22"/>
        </w:rPr>
      </w:pPr>
      <w:r>
        <w:rPr>
          <w:noProof/>
          <w:sz w:val="22"/>
          <w:szCs w:val="22"/>
        </w:rPr>
        <w:t>Az ismertté vált bűncselekmények alakulása településenként: Dunakeszi 57,3,1%, Fót, 25,8,6%, Göd, 16,4 %, Csomád 0,04%.</w:t>
      </w:r>
    </w:p>
    <w:p w:rsidR="00647A5B" w:rsidRDefault="00647A5B" w:rsidP="00175B34">
      <w:pPr>
        <w:pStyle w:val="Szvegtrzs"/>
        <w:rPr>
          <w:b/>
          <w:bCs/>
          <w:sz w:val="22"/>
          <w:szCs w:val="22"/>
        </w:rPr>
      </w:pPr>
    </w:p>
    <w:p w:rsidR="00647A5B" w:rsidRDefault="00647A5B" w:rsidP="00175B34">
      <w:pPr>
        <w:pStyle w:val="Szvegtrzs"/>
        <w:rPr>
          <w:b/>
          <w:bCs/>
          <w:sz w:val="22"/>
          <w:szCs w:val="22"/>
        </w:rPr>
      </w:pPr>
      <w:r>
        <w:rPr>
          <w:b/>
          <w:bCs/>
          <w:sz w:val="22"/>
          <w:szCs w:val="22"/>
        </w:rPr>
        <w:t>Bűncselekményi adatok településenként:</w:t>
      </w:r>
    </w:p>
    <w:p w:rsidR="00647A5B" w:rsidRDefault="00647A5B" w:rsidP="00175B34">
      <w:pPr>
        <w:pStyle w:val="Szvegtrzs"/>
        <w:rPr>
          <w:b/>
          <w:bCs/>
          <w:sz w:val="22"/>
          <w:szCs w:val="22"/>
        </w:rPr>
      </w:pPr>
    </w:p>
    <w:tbl>
      <w:tblPr>
        <w:tblW w:w="41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429"/>
        <w:gridCol w:w="1193"/>
        <w:gridCol w:w="1193"/>
      </w:tblGrid>
      <w:tr w:rsidR="00647A5B" w:rsidRPr="00785646">
        <w:trPr>
          <w:cantSplit/>
          <w:trHeight w:val="255"/>
          <w:jc w:val="center"/>
        </w:trPr>
        <w:tc>
          <w:tcPr>
            <w:tcW w:w="3474" w:type="pct"/>
            <w:vAlign w:val="center"/>
          </w:tcPr>
          <w:p w:rsidR="00647A5B" w:rsidRPr="00785646" w:rsidRDefault="00647A5B" w:rsidP="009F1BC9">
            <w:pPr>
              <w:jc w:val="center"/>
              <w:rPr>
                <w:b/>
                <w:bCs/>
                <w:color w:val="000000"/>
              </w:rPr>
            </w:pPr>
            <w:r>
              <w:rPr>
                <w:b/>
                <w:bCs/>
                <w:color w:val="000000"/>
                <w:sz w:val="22"/>
                <w:szCs w:val="22"/>
              </w:rPr>
              <w:t xml:space="preserve">Összbűncselekmény </w:t>
            </w:r>
          </w:p>
        </w:tc>
        <w:tc>
          <w:tcPr>
            <w:tcW w:w="763" w:type="pct"/>
            <w:vAlign w:val="center"/>
          </w:tcPr>
          <w:p w:rsidR="00647A5B" w:rsidRPr="00785646" w:rsidRDefault="00647A5B" w:rsidP="00F87085">
            <w:pPr>
              <w:jc w:val="center"/>
              <w:rPr>
                <w:color w:val="000000"/>
              </w:rPr>
            </w:pPr>
            <w:r>
              <w:rPr>
                <w:color w:val="000000"/>
                <w:sz w:val="22"/>
                <w:szCs w:val="22"/>
              </w:rPr>
              <w:t>2015.</w:t>
            </w:r>
          </w:p>
        </w:tc>
        <w:tc>
          <w:tcPr>
            <w:tcW w:w="763" w:type="pct"/>
            <w:vAlign w:val="center"/>
          </w:tcPr>
          <w:p w:rsidR="00647A5B" w:rsidRPr="00785646" w:rsidRDefault="00647A5B" w:rsidP="00F87085">
            <w:pPr>
              <w:jc w:val="center"/>
              <w:rPr>
                <w:b/>
                <w:bCs/>
                <w:color w:val="000000"/>
              </w:rPr>
            </w:pPr>
            <w:r>
              <w:rPr>
                <w:b/>
                <w:bCs/>
                <w:color w:val="000000"/>
                <w:sz w:val="22"/>
                <w:szCs w:val="22"/>
              </w:rPr>
              <w:t>2016.</w:t>
            </w:r>
          </w:p>
        </w:tc>
      </w:tr>
      <w:tr w:rsidR="00647A5B" w:rsidRPr="00D14B4F">
        <w:trPr>
          <w:cantSplit/>
          <w:trHeight w:val="255"/>
          <w:jc w:val="center"/>
        </w:trPr>
        <w:tc>
          <w:tcPr>
            <w:tcW w:w="3474" w:type="pct"/>
            <w:vAlign w:val="center"/>
          </w:tcPr>
          <w:p w:rsidR="00647A5B" w:rsidRPr="00785646" w:rsidRDefault="00647A5B" w:rsidP="00F87085">
            <w:pPr>
              <w:pStyle w:val="Norml0"/>
              <w:autoSpaceDE/>
              <w:autoSpaceDN/>
              <w:adjustRightInd/>
              <w:rPr>
                <w:rFonts w:ascii="Times New Roman" w:hAnsi="Times New Roman" w:cs="Times New Roman"/>
                <w:color w:val="000000"/>
                <w:sz w:val="22"/>
                <w:szCs w:val="22"/>
              </w:rPr>
            </w:pPr>
            <w:r>
              <w:rPr>
                <w:rFonts w:ascii="Times New Roman" w:hAnsi="Times New Roman" w:cs="Times New Roman"/>
                <w:color w:val="000000"/>
                <w:sz w:val="22"/>
                <w:szCs w:val="22"/>
              </w:rPr>
              <w:t>Dunakeszi</w:t>
            </w:r>
          </w:p>
        </w:tc>
        <w:tc>
          <w:tcPr>
            <w:tcW w:w="763" w:type="pct"/>
            <w:vAlign w:val="center"/>
          </w:tcPr>
          <w:p w:rsidR="00647A5B" w:rsidRPr="00D14B4F" w:rsidRDefault="00647A5B" w:rsidP="00875AD6">
            <w:pPr>
              <w:jc w:val="center"/>
              <w:rPr>
                <w:rFonts w:ascii="Garamond" w:hAnsi="Garamond" w:cs="Garamond"/>
              </w:rPr>
            </w:pPr>
            <w:r>
              <w:rPr>
                <w:rFonts w:ascii="Garamond" w:hAnsi="Garamond" w:cs="Garamond"/>
                <w:sz w:val="22"/>
                <w:szCs w:val="22"/>
              </w:rPr>
              <w:t>915</w:t>
            </w:r>
          </w:p>
        </w:tc>
        <w:tc>
          <w:tcPr>
            <w:tcW w:w="763" w:type="pct"/>
            <w:vAlign w:val="center"/>
          </w:tcPr>
          <w:p w:rsidR="00647A5B" w:rsidRPr="00D14B4F" w:rsidRDefault="00647A5B" w:rsidP="00F87085">
            <w:pPr>
              <w:jc w:val="center"/>
              <w:rPr>
                <w:rFonts w:ascii="Garamond" w:hAnsi="Garamond" w:cs="Garamond"/>
                <w:b/>
                <w:bCs/>
              </w:rPr>
            </w:pPr>
            <w:r>
              <w:rPr>
                <w:rFonts w:ascii="Garamond" w:hAnsi="Garamond" w:cs="Garamond"/>
                <w:b/>
                <w:bCs/>
                <w:sz w:val="22"/>
                <w:szCs w:val="22"/>
              </w:rPr>
              <w:t>808</w:t>
            </w:r>
          </w:p>
        </w:tc>
      </w:tr>
      <w:tr w:rsidR="00647A5B" w:rsidRPr="00785646">
        <w:trPr>
          <w:cantSplit/>
          <w:trHeight w:val="270"/>
          <w:jc w:val="center"/>
        </w:trPr>
        <w:tc>
          <w:tcPr>
            <w:tcW w:w="3474" w:type="pct"/>
            <w:vAlign w:val="center"/>
          </w:tcPr>
          <w:p w:rsidR="00647A5B" w:rsidRPr="00785646" w:rsidRDefault="00647A5B" w:rsidP="00F87085">
            <w:pPr>
              <w:rPr>
                <w:color w:val="000000"/>
              </w:rPr>
            </w:pPr>
            <w:r>
              <w:rPr>
                <w:color w:val="000000"/>
                <w:sz w:val="22"/>
                <w:szCs w:val="22"/>
              </w:rPr>
              <w:t>Fót</w:t>
            </w:r>
          </w:p>
        </w:tc>
        <w:tc>
          <w:tcPr>
            <w:tcW w:w="763" w:type="pct"/>
            <w:vAlign w:val="center"/>
          </w:tcPr>
          <w:p w:rsidR="00647A5B" w:rsidRPr="00785646" w:rsidRDefault="00647A5B" w:rsidP="00F87085">
            <w:pPr>
              <w:jc w:val="center"/>
              <w:rPr>
                <w:color w:val="000000"/>
              </w:rPr>
            </w:pPr>
            <w:r>
              <w:rPr>
                <w:color w:val="000000"/>
                <w:sz w:val="22"/>
                <w:szCs w:val="22"/>
              </w:rPr>
              <w:t>410</w:t>
            </w:r>
          </w:p>
        </w:tc>
        <w:tc>
          <w:tcPr>
            <w:tcW w:w="763" w:type="pct"/>
            <w:vAlign w:val="center"/>
          </w:tcPr>
          <w:p w:rsidR="00647A5B" w:rsidRPr="00785646" w:rsidRDefault="00647A5B" w:rsidP="00F87085">
            <w:pPr>
              <w:jc w:val="center"/>
              <w:rPr>
                <w:b/>
                <w:bCs/>
                <w:color w:val="000000"/>
              </w:rPr>
            </w:pPr>
            <w:r>
              <w:rPr>
                <w:b/>
                <w:bCs/>
                <w:color w:val="000000"/>
                <w:sz w:val="22"/>
                <w:szCs w:val="22"/>
              </w:rPr>
              <w:t>366</w:t>
            </w:r>
          </w:p>
        </w:tc>
      </w:tr>
      <w:tr w:rsidR="00647A5B" w:rsidRPr="00785646">
        <w:trPr>
          <w:cantSplit/>
          <w:trHeight w:val="270"/>
          <w:jc w:val="center"/>
        </w:trPr>
        <w:tc>
          <w:tcPr>
            <w:tcW w:w="3474" w:type="pct"/>
            <w:vAlign w:val="center"/>
          </w:tcPr>
          <w:p w:rsidR="00647A5B" w:rsidRDefault="00647A5B" w:rsidP="00F87085">
            <w:pPr>
              <w:rPr>
                <w:color w:val="000000"/>
              </w:rPr>
            </w:pPr>
            <w:r>
              <w:rPr>
                <w:color w:val="000000"/>
                <w:sz w:val="22"/>
                <w:szCs w:val="22"/>
              </w:rPr>
              <w:t>Göd</w:t>
            </w:r>
          </w:p>
        </w:tc>
        <w:tc>
          <w:tcPr>
            <w:tcW w:w="763" w:type="pct"/>
            <w:vAlign w:val="center"/>
          </w:tcPr>
          <w:p w:rsidR="00647A5B" w:rsidRPr="00785646" w:rsidRDefault="00647A5B" w:rsidP="00F87085">
            <w:pPr>
              <w:jc w:val="center"/>
              <w:rPr>
                <w:color w:val="000000"/>
              </w:rPr>
            </w:pPr>
            <w:r>
              <w:rPr>
                <w:color w:val="000000"/>
                <w:sz w:val="22"/>
                <w:szCs w:val="22"/>
              </w:rPr>
              <w:t>241</w:t>
            </w:r>
          </w:p>
        </w:tc>
        <w:tc>
          <w:tcPr>
            <w:tcW w:w="763" w:type="pct"/>
            <w:vAlign w:val="center"/>
          </w:tcPr>
          <w:p w:rsidR="00647A5B" w:rsidRPr="00785646" w:rsidRDefault="00647A5B" w:rsidP="00F87085">
            <w:pPr>
              <w:jc w:val="center"/>
              <w:rPr>
                <w:b/>
                <w:bCs/>
                <w:color w:val="000000"/>
              </w:rPr>
            </w:pPr>
            <w:r>
              <w:rPr>
                <w:b/>
                <w:bCs/>
                <w:color w:val="000000"/>
                <w:sz w:val="22"/>
                <w:szCs w:val="22"/>
              </w:rPr>
              <w:t>233</w:t>
            </w:r>
          </w:p>
        </w:tc>
      </w:tr>
      <w:tr w:rsidR="00647A5B" w:rsidRPr="00785646">
        <w:trPr>
          <w:cantSplit/>
          <w:trHeight w:val="270"/>
          <w:jc w:val="center"/>
        </w:trPr>
        <w:tc>
          <w:tcPr>
            <w:tcW w:w="3474" w:type="pct"/>
            <w:vAlign w:val="center"/>
          </w:tcPr>
          <w:p w:rsidR="00647A5B" w:rsidRDefault="00647A5B" w:rsidP="00F87085">
            <w:pPr>
              <w:rPr>
                <w:color w:val="000000"/>
              </w:rPr>
            </w:pPr>
            <w:r>
              <w:rPr>
                <w:color w:val="000000"/>
                <w:sz w:val="22"/>
                <w:szCs w:val="22"/>
              </w:rPr>
              <w:t>Csomád</w:t>
            </w:r>
          </w:p>
        </w:tc>
        <w:tc>
          <w:tcPr>
            <w:tcW w:w="763" w:type="pct"/>
            <w:vAlign w:val="center"/>
          </w:tcPr>
          <w:p w:rsidR="00647A5B" w:rsidRPr="00785646" w:rsidRDefault="00647A5B" w:rsidP="00F87085">
            <w:pPr>
              <w:jc w:val="center"/>
              <w:rPr>
                <w:color w:val="000000"/>
              </w:rPr>
            </w:pPr>
            <w:r>
              <w:rPr>
                <w:color w:val="000000"/>
                <w:sz w:val="22"/>
                <w:szCs w:val="22"/>
              </w:rPr>
              <w:t>20</w:t>
            </w:r>
          </w:p>
        </w:tc>
        <w:tc>
          <w:tcPr>
            <w:tcW w:w="763" w:type="pct"/>
            <w:vAlign w:val="center"/>
          </w:tcPr>
          <w:p w:rsidR="00647A5B" w:rsidRPr="00785646" w:rsidRDefault="00647A5B" w:rsidP="00F87085">
            <w:pPr>
              <w:jc w:val="center"/>
              <w:rPr>
                <w:b/>
                <w:bCs/>
                <w:color w:val="000000"/>
              </w:rPr>
            </w:pPr>
            <w:r>
              <w:rPr>
                <w:b/>
                <w:bCs/>
                <w:color w:val="000000"/>
                <w:sz w:val="22"/>
                <w:szCs w:val="22"/>
              </w:rPr>
              <w:t>7</w:t>
            </w:r>
          </w:p>
        </w:tc>
      </w:tr>
    </w:tbl>
    <w:p w:rsidR="00647A5B" w:rsidRDefault="00647A5B" w:rsidP="00175B34">
      <w:pPr>
        <w:pStyle w:val="Szvegtrzs"/>
        <w:rPr>
          <w:b/>
          <w:bCs/>
          <w:sz w:val="22"/>
          <w:szCs w:val="22"/>
        </w:rPr>
      </w:pPr>
    </w:p>
    <w:p w:rsidR="00647A5B" w:rsidRDefault="00647A5B" w:rsidP="00175B34">
      <w:pPr>
        <w:pStyle w:val="Szvegtrzs"/>
        <w:rPr>
          <w:b/>
          <w:bCs/>
          <w:sz w:val="22"/>
          <w:szCs w:val="22"/>
        </w:rPr>
      </w:pPr>
    </w:p>
    <w:p w:rsidR="00647A5B" w:rsidRPr="001F0694" w:rsidRDefault="00647A5B" w:rsidP="00175B34">
      <w:pPr>
        <w:pStyle w:val="Szvegtrzs"/>
        <w:rPr>
          <w:b/>
          <w:bCs/>
          <w:sz w:val="22"/>
          <w:szCs w:val="22"/>
        </w:rPr>
      </w:pPr>
      <w:r w:rsidRPr="001F0694">
        <w:rPr>
          <w:b/>
          <w:bCs/>
          <w:sz w:val="22"/>
          <w:szCs w:val="22"/>
        </w:rPr>
        <w:t>1.2. A közterületen elkövetett regisztrált bűncselekmények számának alakulása</w:t>
      </w:r>
    </w:p>
    <w:p w:rsidR="00647A5B" w:rsidRDefault="00647A5B" w:rsidP="001F0694">
      <w:pPr>
        <w:pStyle w:val="Listaszerbekezds1"/>
        <w:tabs>
          <w:tab w:val="left" w:pos="709"/>
        </w:tabs>
        <w:spacing w:after="0" w:line="240" w:lineRule="auto"/>
        <w:ind w:left="0" w:right="-1"/>
        <w:jc w:val="both"/>
        <w:rPr>
          <w:rFonts w:ascii="Times New Roman" w:hAnsi="Times New Roman" w:cs="Times New Roman"/>
        </w:rPr>
      </w:pPr>
    </w:p>
    <w:p w:rsidR="00647A5B" w:rsidRPr="001F0694" w:rsidRDefault="00647A5B" w:rsidP="001F0694">
      <w:pPr>
        <w:pStyle w:val="Listaszerbekezds1"/>
        <w:tabs>
          <w:tab w:val="left" w:pos="709"/>
        </w:tabs>
        <w:spacing w:after="0" w:line="240" w:lineRule="auto"/>
        <w:ind w:left="0" w:right="-1"/>
        <w:jc w:val="both"/>
        <w:rPr>
          <w:rFonts w:ascii="Times New Roman" w:hAnsi="Times New Roman" w:cs="Times New Roman"/>
        </w:rPr>
      </w:pPr>
      <w:r w:rsidRPr="001F0694">
        <w:rPr>
          <w:rFonts w:ascii="Times New Roman" w:hAnsi="Times New Roman" w:cs="Times New Roman"/>
        </w:rPr>
        <w:t>A kiemelten kezelt, valamint a közterületen elkövetett bűncselekmények tendenciája az összes bűncselekmény számának arányát követi ezen, szűkebb kategória (összességében és a kiemelt közterületi bűncselekmények kategóriájában is) a jogsértések száma csökkent, a nyomozás</w:t>
      </w:r>
      <w:r>
        <w:rPr>
          <w:rFonts w:ascii="Times New Roman" w:hAnsi="Times New Roman" w:cs="Times New Roman"/>
        </w:rPr>
        <w:t xml:space="preserve"> eredményessége azonban </w:t>
      </w:r>
      <w:r w:rsidRPr="001F0694">
        <w:rPr>
          <w:rFonts w:ascii="Times New Roman" w:hAnsi="Times New Roman" w:cs="Times New Roman"/>
        </w:rPr>
        <w:t xml:space="preserve">növekedett. </w:t>
      </w:r>
    </w:p>
    <w:p w:rsidR="00647A5B" w:rsidRDefault="00647A5B" w:rsidP="001F0694">
      <w:pPr>
        <w:pStyle w:val="Listaszerbekezds1"/>
        <w:tabs>
          <w:tab w:val="left" w:pos="709"/>
        </w:tabs>
        <w:spacing w:after="0" w:line="240" w:lineRule="auto"/>
        <w:ind w:left="0" w:right="-1"/>
        <w:jc w:val="both"/>
        <w:rPr>
          <w:rFonts w:ascii="Times New Roman" w:hAnsi="Times New Roman" w:cs="Times New Roman"/>
        </w:rPr>
      </w:pPr>
      <w:r w:rsidRPr="001F0694">
        <w:rPr>
          <w:rFonts w:ascii="Times New Roman" w:hAnsi="Times New Roman" w:cs="Times New Roman"/>
        </w:rPr>
        <w:t>Arányaiban a kiemelt bűncselekmények számához viszonyítva a közterületen elkövetett és a közterületen elkövetett kiemelt bűncselekmények az alábbiak szerint alakultak:</w:t>
      </w:r>
      <w:r>
        <w:rPr>
          <w:rFonts w:ascii="Times New Roman" w:hAnsi="Times New Roman" w:cs="Times New Roman"/>
        </w:rPr>
        <w:t xml:space="preserve"> </w:t>
      </w:r>
    </w:p>
    <w:p w:rsidR="00647A5B" w:rsidRPr="001F0694" w:rsidRDefault="00647A5B" w:rsidP="001F0694">
      <w:pPr>
        <w:pStyle w:val="Listaszerbekezds1"/>
        <w:tabs>
          <w:tab w:val="left" w:pos="709"/>
        </w:tabs>
        <w:spacing w:after="0" w:line="240" w:lineRule="auto"/>
        <w:ind w:left="0" w:right="-1"/>
        <w:jc w:val="both"/>
        <w:rPr>
          <w:rFonts w:ascii="Times New Roman" w:hAnsi="Times New Roman" w:cs="Times New Roman"/>
        </w:rPr>
      </w:pPr>
    </w:p>
    <w:p w:rsidR="00647A5B" w:rsidRPr="001F0694" w:rsidRDefault="00647A5B" w:rsidP="001F0694">
      <w:pPr>
        <w:pStyle w:val="Listaszerbekezds1"/>
        <w:tabs>
          <w:tab w:val="left" w:pos="709"/>
        </w:tabs>
        <w:spacing w:after="0" w:line="240" w:lineRule="auto"/>
        <w:ind w:right="-1"/>
        <w:jc w:val="both"/>
        <w:rPr>
          <w:rFonts w:ascii="Times New Roman" w:hAnsi="Times New Roman" w:cs="Times New Roman"/>
        </w:rPr>
      </w:pPr>
    </w:p>
    <w:tbl>
      <w:tblPr>
        <w:tblW w:w="46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56"/>
        <w:gridCol w:w="930"/>
        <w:gridCol w:w="932"/>
        <w:gridCol w:w="932"/>
        <w:gridCol w:w="932"/>
        <w:gridCol w:w="929"/>
      </w:tblGrid>
      <w:tr w:rsidR="00647A5B" w:rsidRPr="001F0694">
        <w:trPr>
          <w:cantSplit/>
          <w:trHeight w:val="255"/>
          <w:jc w:val="center"/>
        </w:trPr>
        <w:tc>
          <w:tcPr>
            <w:tcW w:w="2328" w:type="pct"/>
            <w:vAlign w:val="center"/>
          </w:tcPr>
          <w:p w:rsidR="00647A5B" w:rsidRPr="001F0694" w:rsidRDefault="00647A5B" w:rsidP="00B14AE8">
            <w:pPr>
              <w:jc w:val="center"/>
              <w:rPr>
                <w:b/>
                <w:bCs/>
              </w:rPr>
            </w:pPr>
            <w:r>
              <w:rPr>
                <w:b/>
                <w:bCs/>
                <w:sz w:val="22"/>
                <w:szCs w:val="22"/>
              </w:rPr>
              <w:t>A Rendőrkapitányságon r</w:t>
            </w:r>
            <w:r w:rsidRPr="001F0694">
              <w:rPr>
                <w:b/>
                <w:bCs/>
                <w:sz w:val="22"/>
                <w:szCs w:val="22"/>
              </w:rPr>
              <w:t>egisztrált bűncselekmények</w:t>
            </w:r>
          </w:p>
        </w:tc>
        <w:tc>
          <w:tcPr>
            <w:tcW w:w="534" w:type="pct"/>
            <w:vAlign w:val="center"/>
          </w:tcPr>
          <w:p w:rsidR="00647A5B" w:rsidRPr="001F0694" w:rsidRDefault="00647A5B" w:rsidP="00B14AE8">
            <w:pPr>
              <w:jc w:val="center"/>
            </w:pPr>
            <w:r w:rsidRPr="001F0694">
              <w:rPr>
                <w:sz w:val="22"/>
                <w:szCs w:val="22"/>
              </w:rPr>
              <w:t>2012</w:t>
            </w:r>
          </w:p>
        </w:tc>
        <w:tc>
          <w:tcPr>
            <w:tcW w:w="535" w:type="pct"/>
            <w:vAlign w:val="center"/>
          </w:tcPr>
          <w:p w:rsidR="00647A5B" w:rsidRPr="001F0694" w:rsidRDefault="00647A5B" w:rsidP="00B14AE8">
            <w:pPr>
              <w:jc w:val="center"/>
            </w:pPr>
            <w:r w:rsidRPr="001F0694">
              <w:rPr>
                <w:sz w:val="22"/>
                <w:szCs w:val="22"/>
              </w:rPr>
              <w:t>2013</w:t>
            </w:r>
          </w:p>
        </w:tc>
        <w:tc>
          <w:tcPr>
            <w:tcW w:w="535" w:type="pct"/>
            <w:vAlign w:val="center"/>
          </w:tcPr>
          <w:p w:rsidR="00647A5B" w:rsidRPr="001F0694" w:rsidRDefault="00647A5B" w:rsidP="00B14AE8">
            <w:pPr>
              <w:jc w:val="center"/>
            </w:pPr>
            <w:r w:rsidRPr="001F0694">
              <w:rPr>
                <w:sz w:val="22"/>
                <w:szCs w:val="22"/>
              </w:rPr>
              <w:t>2014</w:t>
            </w:r>
          </w:p>
        </w:tc>
        <w:tc>
          <w:tcPr>
            <w:tcW w:w="535" w:type="pct"/>
            <w:vAlign w:val="center"/>
          </w:tcPr>
          <w:p w:rsidR="00647A5B" w:rsidRPr="00B14AE8" w:rsidRDefault="00647A5B" w:rsidP="00B14AE8">
            <w:pPr>
              <w:jc w:val="center"/>
            </w:pPr>
            <w:r w:rsidRPr="00B14AE8">
              <w:rPr>
                <w:sz w:val="22"/>
                <w:szCs w:val="22"/>
              </w:rPr>
              <w:t>2015</w:t>
            </w:r>
          </w:p>
        </w:tc>
        <w:tc>
          <w:tcPr>
            <w:tcW w:w="533" w:type="pct"/>
            <w:vAlign w:val="center"/>
          </w:tcPr>
          <w:p w:rsidR="00647A5B" w:rsidRPr="001F0694" w:rsidRDefault="00647A5B" w:rsidP="00B14AE8">
            <w:pPr>
              <w:jc w:val="center"/>
              <w:rPr>
                <w:b/>
                <w:bCs/>
              </w:rPr>
            </w:pPr>
            <w:r w:rsidRPr="001F0694">
              <w:rPr>
                <w:b/>
                <w:bCs/>
                <w:sz w:val="22"/>
                <w:szCs w:val="22"/>
              </w:rPr>
              <w:t>201</w:t>
            </w:r>
            <w:r>
              <w:rPr>
                <w:b/>
                <w:bCs/>
                <w:sz w:val="22"/>
                <w:szCs w:val="22"/>
              </w:rPr>
              <w:t>6</w:t>
            </w:r>
          </w:p>
        </w:tc>
      </w:tr>
      <w:tr w:rsidR="00647A5B" w:rsidRPr="001F0694">
        <w:trPr>
          <w:cantSplit/>
          <w:trHeight w:val="255"/>
          <w:jc w:val="center"/>
        </w:trPr>
        <w:tc>
          <w:tcPr>
            <w:tcW w:w="2328" w:type="pct"/>
            <w:vAlign w:val="center"/>
          </w:tcPr>
          <w:p w:rsidR="00647A5B" w:rsidRPr="001F0694" w:rsidRDefault="00647A5B" w:rsidP="00B14AE8">
            <w:pPr>
              <w:pStyle w:val="Norml0"/>
              <w:autoSpaceDE/>
              <w:autoSpaceDN/>
              <w:adjustRightInd/>
              <w:rPr>
                <w:rFonts w:ascii="Times New Roman" w:hAnsi="Times New Roman" w:cs="Times New Roman"/>
                <w:sz w:val="22"/>
                <w:szCs w:val="22"/>
              </w:rPr>
            </w:pPr>
            <w:r w:rsidRPr="001F0694">
              <w:rPr>
                <w:rFonts w:ascii="Times New Roman" w:hAnsi="Times New Roman" w:cs="Times New Roman"/>
                <w:sz w:val="22"/>
                <w:szCs w:val="22"/>
              </w:rPr>
              <w:t>Közterületen elkövetett bűncselekmények (A kiemelten kezelt bűncselekmények körében)</w:t>
            </w:r>
          </w:p>
        </w:tc>
        <w:tc>
          <w:tcPr>
            <w:tcW w:w="534" w:type="pct"/>
            <w:vAlign w:val="center"/>
          </w:tcPr>
          <w:p w:rsidR="00647A5B" w:rsidRPr="001F0694" w:rsidRDefault="00647A5B" w:rsidP="00B14AE8">
            <w:pPr>
              <w:jc w:val="center"/>
            </w:pPr>
            <w:r w:rsidRPr="001F0694">
              <w:rPr>
                <w:sz w:val="22"/>
                <w:szCs w:val="22"/>
              </w:rPr>
              <w:t>59</w:t>
            </w:r>
            <w:r>
              <w:rPr>
                <w:sz w:val="22"/>
                <w:szCs w:val="22"/>
              </w:rPr>
              <w:t>4</w:t>
            </w:r>
          </w:p>
        </w:tc>
        <w:tc>
          <w:tcPr>
            <w:tcW w:w="535" w:type="pct"/>
            <w:vAlign w:val="center"/>
          </w:tcPr>
          <w:p w:rsidR="00647A5B" w:rsidRPr="001F0694" w:rsidRDefault="00647A5B" w:rsidP="00B14AE8">
            <w:pPr>
              <w:jc w:val="center"/>
            </w:pPr>
            <w:r w:rsidRPr="001F0694">
              <w:rPr>
                <w:sz w:val="22"/>
                <w:szCs w:val="22"/>
              </w:rPr>
              <w:t>3</w:t>
            </w:r>
            <w:r>
              <w:rPr>
                <w:sz w:val="22"/>
                <w:szCs w:val="22"/>
              </w:rPr>
              <w:t>31</w:t>
            </w:r>
          </w:p>
        </w:tc>
        <w:tc>
          <w:tcPr>
            <w:tcW w:w="535" w:type="pct"/>
            <w:vAlign w:val="center"/>
          </w:tcPr>
          <w:p w:rsidR="00647A5B" w:rsidRPr="001F0694" w:rsidRDefault="00647A5B" w:rsidP="00B14AE8">
            <w:pPr>
              <w:jc w:val="center"/>
            </w:pPr>
            <w:r w:rsidRPr="001F0694">
              <w:rPr>
                <w:sz w:val="22"/>
                <w:szCs w:val="22"/>
              </w:rPr>
              <w:t>23</w:t>
            </w:r>
            <w:r>
              <w:rPr>
                <w:sz w:val="22"/>
                <w:szCs w:val="22"/>
              </w:rPr>
              <w:t>5</w:t>
            </w:r>
          </w:p>
        </w:tc>
        <w:tc>
          <w:tcPr>
            <w:tcW w:w="535" w:type="pct"/>
            <w:vAlign w:val="center"/>
          </w:tcPr>
          <w:p w:rsidR="00647A5B" w:rsidRPr="00B14AE8" w:rsidRDefault="00647A5B" w:rsidP="00B14AE8">
            <w:pPr>
              <w:jc w:val="center"/>
            </w:pPr>
            <w:r w:rsidRPr="00B14AE8">
              <w:rPr>
                <w:sz w:val="22"/>
                <w:szCs w:val="22"/>
              </w:rPr>
              <w:t>214</w:t>
            </w:r>
          </w:p>
        </w:tc>
        <w:tc>
          <w:tcPr>
            <w:tcW w:w="533" w:type="pct"/>
            <w:vAlign w:val="center"/>
          </w:tcPr>
          <w:p w:rsidR="00647A5B" w:rsidRPr="001F0694" w:rsidRDefault="00647A5B" w:rsidP="00B14AE8">
            <w:pPr>
              <w:jc w:val="center"/>
              <w:rPr>
                <w:b/>
                <w:bCs/>
              </w:rPr>
            </w:pPr>
            <w:r>
              <w:rPr>
                <w:b/>
                <w:bCs/>
                <w:sz w:val="22"/>
                <w:szCs w:val="22"/>
              </w:rPr>
              <w:t>211</w:t>
            </w:r>
          </w:p>
        </w:tc>
      </w:tr>
      <w:tr w:rsidR="00647A5B" w:rsidRPr="001F0694">
        <w:trPr>
          <w:cantSplit/>
          <w:trHeight w:val="270"/>
          <w:jc w:val="center"/>
        </w:trPr>
        <w:tc>
          <w:tcPr>
            <w:tcW w:w="2328" w:type="pct"/>
            <w:vAlign w:val="center"/>
          </w:tcPr>
          <w:p w:rsidR="00647A5B" w:rsidRPr="001F0694" w:rsidRDefault="00647A5B" w:rsidP="00B14AE8">
            <w:r w:rsidRPr="001F0694">
              <w:rPr>
                <w:sz w:val="22"/>
                <w:szCs w:val="22"/>
              </w:rPr>
              <w:t>Közterületen elkövetett bűncselekmények</w:t>
            </w:r>
          </w:p>
        </w:tc>
        <w:tc>
          <w:tcPr>
            <w:tcW w:w="534" w:type="pct"/>
            <w:vAlign w:val="center"/>
          </w:tcPr>
          <w:p w:rsidR="00647A5B" w:rsidRPr="001F0694" w:rsidRDefault="00647A5B" w:rsidP="00B14AE8">
            <w:pPr>
              <w:jc w:val="center"/>
            </w:pPr>
            <w:r>
              <w:rPr>
                <w:sz w:val="22"/>
                <w:szCs w:val="22"/>
              </w:rPr>
              <w:t>720</w:t>
            </w:r>
          </w:p>
        </w:tc>
        <w:tc>
          <w:tcPr>
            <w:tcW w:w="535" w:type="pct"/>
            <w:vAlign w:val="center"/>
          </w:tcPr>
          <w:p w:rsidR="00647A5B" w:rsidRPr="001F0694" w:rsidRDefault="00647A5B" w:rsidP="00B14AE8">
            <w:pPr>
              <w:jc w:val="center"/>
            </w:pPr>
            <w:r>
              <w:rPr>
                <w:sz w:val="22"/>
                <w:szCs w:val="22"/>
              </w:rPr>
              <w:t>450</w:t>
            </w:r>
          </w:p>
        </w:tc>
        <w:tc>
          <w:tcPr>
            <w:tcW w:w="535" w:type="pct"/>
            <w:vAlign w:val="center"/>
          </w:tcPr>
          <w:p w:rsidR="00647A5B" w:rsidRPr="001F0694" w:rsidRDefault="00647A5B" w:rsidP="00B14AE8">
            <w:pPr>
              <w:jc w:val="center"/>
            </w:pPr>
            <w:r w:rsidRPr="001F0694">
              <w:rPr>
                <w:sz w:val="22"/>
                <w:szCs w:val="22"/>
              </w:rPr>
              <w:t>3</w:t>
            </w:r>
            <w:r>
              <w:rPr>
                <w:sz w:val="22"/>
                <w:szCs w:val="22"/>
              </w:rPr>
              <w:t>87</w:t>
            </w:r>
          </w:p>
        </w:tc>
        <w:tc>
          <w:tcPr>
            <w:tcW w:w="535" w:type="pct"/>
            <w:vAlign w:val="center"/>
          </w:tcPr>
          <w:p w:rsidR="00647A5B" w:rsidRPr="00B14AE8" w:rsidRDefault="00647A5B" w:rsidP="00B14AE8">
            <w:pPr>
              <w:jc w:val="center"/>
            </w:pPr>
            <w:r w:rsidRPr="00B14AE8">
              <w:rPr>
                <w:sz w:val="22"/>
                <w:szCs w:val="22"/>
              </w:rPr>
              <w:t>3</w:t>
            </w:r>
            <w:r>
              <w:rPr>
                <w:sz w:val="22"/>
                <w:szCs w:val="22"/>
              </w:rPr>
              <w:t>67</w:t>
            </w:r>
          </w:p>
        </w:tc>
        <w:tc>
          <w:tcPr>
            <w:tcW w:w="533" w:type="pct"/>
            <w:vAlign w:val="center"/>
          </w:tcPr>
          <w:p w:rsidR="00647A5B" w:rsidRPr="001F0694" w:rsidRDefault="00647A5B" w:rsidP="00B14AE8">
            <w:pPr>
              <w:jc w:val="center"/>
              <w:rPr>
                <w:b/>
                <w:bCs/>
              </w:rPr>
            </w:pPr>
            <w:r>
              <w:rPr>
                <w:b/>
                <w:bCs/>
                <w:sz w:val="22"/>
                <w:szCs w:val="22"/>
              </w:rPr>
              <w:t>353</w:t>
            </w:r>
          </w:p>
        </w:tc>
      </w:tr>
    </w:tbl>
    <w:p w:rsidR="00647A5B" w:rsidRPr="001F0694" w:rsidRDefault="00647A5B" w:rsidP="001F0694">
      <w:pPr>
        <w:pStyle w:val="Listaszerbekezds1"/>
        <w:tabs>
          <w:tab w:val="left" w:pos="709"/>
        </w:tabs>
        <w:spacing w:after="0" w:line="240" w:lineRule="auto"/>
        <w:ind w:right="-1"/>
        <w:jc w:val="both"/>
        <w:rPr>
          <w:rFonts w:ascii="Times New Roman" w:hAnsi="Times New Roman" w:cs="Times New Roman"/>
        </w:rPr>
      </w:pPr>
    </w:p>
    <w:tbl>
      <w:tblPr>
        <w:tblW w:w="46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056"/>
        <w:gridCol w:w="930"/>
        <w:gridCol w:w="932"/>
        <w:gridCol w:w="932"/>
        <w:gridCol w:w="932"/>
        <w:gridCol w:w="929"/>
      </w:tblGrid>
      <w:tr w:rsidR="00647A5B" w:rsidRPr="001F0694">
        <w:trPr>
          <w:cantSplit/>
          <w:trHeight w:val="255"/>
          <w:jc w:val="center"/>
        </w:trPr>
        <w:tc>
          <w:tcPr>
            <w:tcW w:w="2328" w:type="pct"/>
            <w:vAlign w:val="center"/>
          </w:tcPr>
          <w:p w:rsidR="00647A5B" w:rsidRPr="001F0694" w:rsidRDefault="00647A5B" w:rsidP="00B14AE8">
            <w:pPr>
              <w:jc w:val="center"/>
              <w:rPr>
                <w:b/>
                <w:bCs/>
              </w:rPr>
            </w:pPr>
            <w:r w:rsidRPr="001F0694">
              <w:rPr>
                <w:b/>
                <w:bCs/>
                <w:sz w:val="22"/>
                <w:szCs w:val="22"/>
              </w:rPr>
              <w:t>Nyomozás eredményesség</w:t>
            </w:r>
          </w:p>
        </w:tc>
        <w:tc>
          <w:tcPr>
            <w:tcW w:w="534" w:type="pct"/>
            <w:vAlign w:val="center"/>
          </w:tcPr>
          <w:p w:rsidR="00647A5B" w:rsidRPr="001F0694" w:rsidRDefault="00647A5B" w:rsidP="00B14AE8">
            <w:pPr>
              <w:jc w:val="center"/>
            </w:pPr>
            <w:r w:rsidRPr="001F0694">
              <w:rPr>
                <w:sz w:val="22"/>
                <w:szCs w:val="22"/>
              </w:rPr>
              <w:t>2012</w:t>
            </w:r>
          </w:p>
        </w:tc>
        <w:tc>
          <w:tcPr>
            <w:tcW w:w="535" w:type="pct"/>
            <w:vAlign w:val="center"/>
          </w:tcPr>
          <w:p w:rsidR="00647A5B" w:rsidRPr="001F0694" w:rsidRDefault="00647A5B" w:rsidP="00B14AE8">
            <w:pPr>
              <w:jc w:val="center"/>
            </w:pPr>
            <w:r w:rsidRPr="001F0694">
              <w:rPr>
                <w:sz w:val="22"/>
                <w:szCs w:val="22"/>
              </w:rPr>
              <w:t>2013</w:t>
            </w:r>
          </w:p>
        </w:tc>
        <w:tc>
          <w:tcPr>
            <w:tcW w:w="535" w:type="pct"/>
            <w:vAlign w:val="center"/>
          </w:tcPr>
          <w:p w:rsidR="00647A5B" w:rsidRPr="001F0694" w:rsidRDefault="00647A5B" w:rsidP="00B14AE8">
            <w:pPr>
              <w:jc w:val="center"/>
            </w:pPr>
            <w:r w:rsidRPr="001F0694">
              <w:rPr>
                <w:sz w:val="22"/>
                <w:szCs w:val="22"/>
              </w:rPr>
              <w:t>2014</w:t>
            </w:r>
          </w:p>
        </w:tc>
        <w:tc>
          <w:tcPr>
            <w:tcW w:w="535" w:type="pct"/>
            <w:vAlign w:val="center"/>
          </w:tcPr>
          <w:p w:rsidR="00647A5B" w:rsidRPr="00B14AE8" w:rsidRDefault="00647A5B" w:rsidP="00B14AE8">
            <w:pPr>
              <w:jc w:val="center"/>
            </w:pPr>
            <w:r w:rsidRPr="00B14AE8">
              <w:rPr>
                <w:sz w:val="22"/>
                <w:szCs w:val="22"/>
              </w:rPr>
              <w:t>2015</w:t>
            </w:r>
          </w:p>
        </w:tc>
        <w:tc>
          <w:tcPr>
            <w:tcW w:w="533" w:type="pct"/>
            <w:vAlign w:val="center"/>
          </w:tcPr>
          <w:p w:rsidR="00647A5B" w:rsidRPr="001F0694" w:rsidRDefault="00647A5B" w:rsidP="00B14AE8">
            <w:pPr>
              <w:jc w:val="center"/>
              <w:rPr>
                <w:b/>
                <w:bCs/>
              </w:rPr>
            </w:pPr>
            <w:r>
              <w:rPr>
                <w:b/>
                <w:bCs/>
                <w:sz w:val="22"/>
                <w:szCs w:val="22"/>
              </w:rPr>
              <w:t>2016</w:t>
            </w:r>
          </w:p>
        </w:tc>
      </w:tr>
      <w:tr w:rsidR="00647A5B" w:rsidRPr="001F0694">
        <w:trPr>
          <w:cantSplit/>
          <w:trHeight w:val="255"/>
          <w:jc w:val="center"/>
        </w:trPr>
        <w:tc>
          <w:tcPr>
            <w:tcW w:w="2328" w:type="pct"/>
            <w:vAlign w:val="center"/>
          </w:tcPr>
          <w:p w:rsidR="00647A5B" w:rsidRPr="001F0694" w:rsidRDefault="00647A5B" w:rsidP="00B14AE8">
            <w:pPr>
              <w:pStyle w:val="Norml0"/>
              <w:autoSpaceDE/>
              <w:autoSpaceDN/>
              <w:adjustRightInd/>
              <w:rPr>
                <w:rFonts w:ascii="Times New Roman" w:hAnsi="Times New Roman" w:cs="Times New Roman"/>
                <w:sz w:val="22"/>
                <w:szCs w:val="22"/>
              </w:rPr>
            </w:pPr>
            <w:r>
              <w:rPr>
                <w:rFonts w:ascii="Times New Roman" w:hAnsi="Times New Roman" w:cs="Times New Roman"/>
                <w:sz w:val="22"/>
                <w:szCs w:val="22"/>
              </w:rPr>
              <w:t>Regisztrált bűncselekmények körében</w:t>
            </w:r>
          </w:p>
        </w:tc>
        <w:tc>
          <w:tcPr>
            <w:tcW w:w="534" w:type="pct"/>
            <w:vAlign w:val="center"/>
          </w:tcPr>
          <w:p w:rsidR="00647A5B" w:rsidRPr="001F0694" w:rsidRDefault="00647A5B" w:rsidP="00B14AE8">
            <w:pPr>
              <w:jc w:val="center"/>
            </w:pPr>
            <w:r w:rsidRPr="001F0694">
              <w:rPr>
                <w:sz w:val="22"/>
                <w:szCs w:val="22"/>
              </w:rPr>
              <w:t>1</w:t>
            </w:r>
            <w:r>
              <w:rPr>
                <w:sz w:val="22"/>
                <w:szCs w:val="22"/>
              </w:rPr>
              <w:t>5,74</w:t>
            </w:r>
            <w:r w:rsidRPr="001F0694">
              <w:rPr>
                <w:sz w:val="22"/>
                <w:szCs w:val="22"/>
              </w:rPr>
              <w:t>%</w:t>
            </w:r>
          </w:p>
        </w:tc>
        <w:tc>
          <w:tcPr>
            <w:tcW w:w="535" w:type="pct"/>
            <w:vAlign w:val="center"/>
          </w:tcPr>
          <w:p w:rsidR="00647A5B" w:rsidRPr="001F0694" w:rsidRDefault="00647A5B" w:rsidP="00B14AE8">
            <w:pPr>
              <w:jc w:val="center"/>
            </w:pPr>
            <w:r>
              <w:rPr>
                <w:sz w:val="22"/>
                <w:szCs w:val="22"/>
              </w:rPr>
              <w:t>29,1</w:t>
            </w:r>
            <w:r w:rsidRPr="001F0694">
              <w:rPr>
                <w:sz w:val="22"/>
                <w:szCs w:val="22"/>
              </w:rPr>
              <w:t>%</w:t>
            </w:r>
          </w:p>
        </w:tc>
        <w:tc>
          <w:tcPr>
            <w:tcW w:w="535" w:type="pct"/>
            <w:vAlign w:val="center"/>
          </w:tcPr>
          <w:p w:rsidR="00647A5B" w:rsidRPr="001F0694" w:rsidRDefault="00647A5B" w:rsidP="00B14AE8">
            <w:pPr>
              <w:jc w:val="center"/>
            </w:pPr>
            <w:r>
              <w:rPr>
                <w:sz w:val="22"/>
                <w:szCs w:val="22"/>
              </w:rPr>
              <w:t>51,55</w:t>
            </w:r>
            <w:r w:rsidRPr="001F0694">
              <w:rPr>
                <w:sz w:val="22"/>
                <w:szCs w:val="22"/>
              </w:rPr>
              <w:t>%</w:t>
            </w:r>
          </w:p>
        </w:tc>
        <w:tc>
          <w:tcPr>
            <w:tcW w:w="535" w:type="pct"/>
            <w:vAlign w:val="center"/>
          </w:tcPr>
          <w:p w:rsidR="00647A5B" w:rsidRPr="00B14AE8" w:rsidRDefault="00647A5B" w:rsidP="00B14AE8">
            <w:pPr>
              <w:jc w:val="center"/>
            </w:pPr>
            <w:r>
              <w:rPr>
                <w:sz w:val="22"/>
                <w:szCs w:val="22"/>
              </w:rPr>
              <w:t>41,8</w:t>
            </w:r>
            <w:r w:rsidRPr="00B14AE8">
              <w:rPr>
                <w:sz w:val="22"/>
                <w:szCs w:val="22"/>
              </w:rPr>
              <w:t>%</w:t>
            </w:r>
          </w:p>
        </w:tc>
        <w:tc>
          <w:tcPr>
            <w:tcW w:w="533" w:type="pct"/>
            <w:vAlign w:val="center"/>
          </w:tcPr>
          <w:p w:rsidR="00647A5B" w:rsidRPr="001F0694" w:rsidRDefault="00647A5B" w:rsidP="00B14AE8">
            <w:pPr>
              <w:jc w:val="center"/>
              <w:rPr>
                <w:b/>
                <w:bCs/>
              </w:rPr>
            </w:pPr>
            <w:r>
              <w:rPr>
                <w:b/>
                <w:bCs/>
                <w:sz w:val="22"/>
                <w:szCs w:val="22"/>
              </w:rPr>
              <w:t>52,5%</w:t>
            </w:r>
          </w:p>
        </w:tc>
      </w:tr>
      <w:tr w:rsidR="00647A5B" w:rsidRPr="001F0694">
        <w:trPr>
          <w:cantSplit/>
          <w:trHeight w:val="270"/>
          <w:jc w:val="center"/>
        </w:trPr>
        <w:tc>
          <w:tcPr>
            <w:tcW w:w="2328" w:type="pct"/>
            <w:vAlign w:val="center"/>
          </w:tcPr>
          <w:p w:rsidR="00647A5B" w:rsidRPr="001F0694" w:rsidRDefault="00647A5B" w:rsidP="00B14AE8">
            <w:r w:rsidRPr="001F0694">
              <w:rPr>
                <w:sz w:val="22"/>
                <w:szCs w:val="22"/>
              </w:rPr>
              <w:t>Közterületen elkövetett bűncselekmények</w:t>
            </w:r>
          </w:p>
        </w:tc>
        <w:tc>
          <w:tcPr>
            <w:tcW w:w="534" w:type="pct"/>
            <w:vAlign w:val="center"/>
          </w:tcPr>
          <w:p w:rsidR="00647A5B" w:rsidRPr="001F0694" w:rsidRDefault="00647A5B" w:rsidP="00B14AE8">
            <w:pPr>
              <w:jc w:val="center"/>
            </w:pPr>
            <w:r w:rsidRPr="001F0694">
              <w:rPr>
                <w:sz w:val="22"/>
                <w:szCs w:val="22"/>
              </w:rPr>
              <w:t>27,4%</w:t>
            </w:r>
          </w:p>
        </w:tc>
        <w:tc>
          <w:tcPr>
            <w:tcW w:w="535" w:type="pct"/>
            <w:vAlign w:val="center"/>
          </w:tcPr>
          <w:p w:rsidR="00647A5B" w:rsidRPr="001F0694" w:rsidRDefault="00647A5B" w:rsidP="00B14AE8">
            <w:pPr>
              <w:jc w:val="center"/>
            </w:pPr>
            <w:r w:rsidRPr="001F0694">
              <w:rPr>
                <w:sz w:val="22"/>
                <w:szCs w:val="22"/>
              </w:rPr>
              <w:t>34,5%</w:t>
            </w:r>
          </w:p>
        </w:tc>
        <w:tc>
          <w:tcPr>
            <w:tcW w:w="535" w:type="pct"/>
            <w:vAlign w:val="center"/>
          </w:tcPr>
          <w:p w:rsidR="00647A5B" w:rsidRPr="001F0694" w:rsidRDefault="00647A5B" w:rsidP="00B14AE8">
            <w:pPr>
              <w:jc w:val="center"/>
            </w:pPr>
            <w:r w:rsidRPr="001F0694">
              <w:rPr>
                <w:sz w:val="22"/>
                <w:szCs w:val="22"/>
              </w:rPr>
              <w:t>49,1%</w:t>
            </w:r>
          </w:p>
        </w:tc>
        <w:tc>
          <w:tcPr>
            <w:tcW w:w="535" w:type="pct"/>
            <w:vAlign w:val="center"/>
          </w:tcPr>
          <w:p w:rsidR="00647A5B" w:rsidRPr="00B14AE8" w:rsidRDefault="00647A5B" w:rsidP="00B14AE8">
            <w:pPr>
              <w:jc w:val="center"/>
            </w:pPr>
            <w:r w:rsidRPr="00B14AE8">
              <w:rPr>
                <w:sz w:val="22"/>
                <w:szCs w:val="22"/>
              </w:rPr>
              <w:t>55,8%</w:t>
            </w:r>
          </w:p>
        </w:tc>
        <w:tc>
          <w:tcPr>
            <w:tcW w:w="533" w:type="pct"/>
            <w:vAlign w:val="center"/>
          </w:tcPr>
          <w:p w:rsidR="00647A5B" w:rsidRPr="001F0694" w:rsidRDefault="00647A5B" w:rsidP="00B14AE8">
            <w:pPr>
              <w:jc w:val="center"/>
              <w:rPr>
                <w:b/>
                <w:bCs/>
              </w:rPr>
            </w:pPr>
            <w:r>
              <w:rPr>
                <w:b/>
                <w:bCs/>
                <w:sz w:val="22"/>
                <w:szCs w:val="22"/>
              </w:rPr>
              <w:t>67,0%</w:t>
            </w:r>
          </w:p>
        </w:tc>
      </w:tr>
    </w:tbl>
    <w:p w:rsidR="00647A5B" w:rsidRDefault="00647A5B" w:rsidP="00175B34">
      <w:pPr>
        <w:pStyle w:val="Szvegtrzs"/>
        <w:rPr>
          <w:sz w:val="22"/>
          <w:szCs w:val="22"/>
        </w:rPr>
      </w:pPr>
    </w:p>
    <w:p w:rsidR="00647A5B" w:rsidRDefault="00647A5B" w:rsidP="00175B34">
      <w:pPr>
        <w:pStyle w:val="Szvegtrzs"/>
        <w:rPr>
          <w:sz w:val="22"/>
          <w:szCs w:val="22"/>
        </w:rPr>
      </w:pPr>
    </w:p>
    <w:p w:rsidR="00647A5B" w:rsidRPr="00222E46" w:rsidRDefault="00647A5B" w:rsidP="00175B34">
      <w:pPr>
        <w:pStyle w:val="Szvegtrzs"/>
        <w:rPr>
          <w:b/>
          <w:bCs/>
          <w:sz w:val="22"/>
          <w:szCs w:val="22"/>
        </w:rPr>
      </w:pPr>
      <w:r w:rsidRPr="00222E46">
        <w:rPr>
          <w:b/>
          <w:bCs/>
          <w:sz w:val="22"/>
          <w:szCs w:val="22"/>
        </w:rPr>
        <w:t xml:space="preserve">1.3. A regisztrált bűncselekmények 10 ezer lakosra vetített aránya, változása </w:t>
      </w:r>
    </w:p>
    <w:p w:rsidR="00647A5B" w:rsidRPr="0071784C" w:rsidRDefault="00647A5B" w:rsidP="00175B34">
      <w:pPr>
        <w:pStyle w:val="Szvegtrzs"/>
        <w:rPr>
          <w:sz w:val="22"/>
          <w:szCs w:val="22"/>
        </w:rPr>
      </w:pPr>
    </w:p>
    <w:p w:rsidR="00647A5B" w:rsidRPr="0071784C" w:rsidRDefault="00647A5B" w:rsidP="001F0694">
      <w:pPr>
        <w:tabs>
          <w:tab w:val="left" w:pos="709"/>
        </w:tabs>
        <w:ind w:right="-1"/>
        <w:jc w:val="both"/>
        <w:rPr>
          <w:sz w:val="22"/>
          <w:szCs w:val="22"/>
        </w:rPr>
      </w:pPr>
      <w:r w:rsidRPr="0071784C">
        <w:rPr>
          <w:sz w:val="22"/>
          <w:szCs w:val="22"/>
        </w:rPr>
        <w:t>Megállapítható, hogy a Dunakeszi Rendőrkapitányság illetékességi területéhez tartozó települések lakossága az elmúlt</w:t>
      </w:r>
      <w:r>
        <w:rPr>
          <w:sz w:val="22"/>
          <w:szCs w:val="22"/>
        </w:rPr>
        <w:t xml:space="preserve"> hat évben</w:t>
      </w:r>
      <w:r w:rsidRPr="0071784C">
        <w:rPr>
          <w:sz w:val="22"/>
          <w:szCs w:val="22"/>
        </w:rPr>
        <w:t xml:space="preserve"> közel </w:t>
      </w:r>
      <w:r>
        <w:rPr>
          <w:sz w:val="22"/>
          <w:szCs w:val="22"/>
        </w:rPr>
        <w:t>60</w:t>
      </w:r>
      <w:r w:rsidRPr="0071784C">
        <w:rPr>
          <w:sz w:val="22"/>
          <w:szCs w:val="22"/>
        </w:rPr>
        <w:t xml:space="preserve">00 fővel nőtt. </w:t>
      </w:r>
    </w:p>
    <w:p w:rsidR="00647A5B" w:rsidRDefault="00647A5B" w:rsidP="001F0694">
      <w:pPr>
        <w:tabs>
          <w:tab w:val="left" w:pos="709"/>
        </w:tabs>
        <w:ind w:right="-1"/>
        <w:jc w:val="both"/>
        <w:rPr>
          <w:sz w:val="22"/>
          <w:szCs w:val="22"/>
        </w:rPr>
      </w:pPr>
      <w:r w:rsidRPr="0071784C">
        <w:rPr>
          <w:sz w:val="22"/>
          <w:szCs w:val="22"/>
        </w:rPr>
        <w:lastRenderedPageBreak/>
        <w:t>Dunakeszi Rendőrkapitányság illetékességi területén a regisztrált bűncselekmények 10 ezer lakosra vetített aránya a bűncselekményszámok alakulását követi, attól szignifikáns eltérést nem mutat, a legrosszabb arány 2012-ben volt, ekkor 10 ezer lakosra 4</w:t>
      </w:r>
      <w:r>
        <w:rPr>
          <w:sz w:val="22"/>
          <w:szCs w:val="22"/>
        </w:rPr>
        <w:t>79,7</w:t>
      </w:r>
      <w:r w:rsidRPr="0071784C">
        <w:rPr>
          <w:sz w:val="22"/>
          <w:szCs w:val="22"/>
        </w:rPr>
        <w:t xml:space="preserve"> bűncselekmény jutott. </w:t>
      </w:r>
      <w:r>
        <w:rPr>
          <w:sz w:val="22"/>
          <w:szCs w:val="22"/>
        </w:rPr>
        <w:t>Az utóbbi három évben a 10 ezer főre eső bűncselekmények száma majdnem 36 %-ra esett vissza.</w:t>
      </w:r>
    </w:p>
    <w:p w:rsidR="00647A5B" w:rsidRDefault="00647A5B" w:rsidP="001F0694">
      <w:pPr>
        <w:tabs>
          <w:tab w:val="left" w:pos="709"/>
        </w:tabs>
        <w:ind w:right="-1"/>
        <w:jc w:val="both"/>
        <w:rPr>
          <w:sz w:val="22"/>
          <w:szCs w:val="22"/>
        </w:rPr>
      </w:pPr>
    </w:p>
    <w:tbl>
      <w:tblPr>
        <w:tblW w:w="47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953"/>
        <w:gridCol w:w="1215"/>
        <w:gridCol w:w="1214"/>
        <w:gridCol w:w="1214"/>
        <w:gridCol w:w="1214"/>
        <w:gridCol w:w="1213"/>
      </w:tblGrid>
      <w:tr w:rsidR="00647A5B" w:rsidRPr="0071784C">
        <w:trPr>
          <w:cantSplit/>
          <w:jc w:val="center"/>
        </w:trPr>
        <w:tc>
          <w:tcPr>
            <w:tcW w:w="1636" w:type="pct"/>
          </w:tcPr>
          <w:p w:rsidR="00647A5B" w:rsidRPr="0071784C" w:rsidRDefault="00647A5B" w:rsidP="007F44E6">
            <w:pPr>
              <w:jc w:val="center"/>
            </w:pPr>
          </w:p>
        </w:tc>
        <w:tc>
          <w:tcPr>
            <w:tcW w:w="673" w:type="pct"/>
            <w:vAlign w:val="center"/>
          </w:tcPr>
          <w:p w:rsidR="00647A5B" w:rsidRPr="0071784C" w:rsidRDefault="00647A5B" w:rsidP="007F44E6">
            <w:pPr>
              <w:jc w:val="center"/>
            </w:pPr>
            <w:r w:rsidRPr="0071784C">
              <w:rPr>
                <w:sz w:val="22"/>
                <w:szCs w:val="22"/>
              </w:rPr>
              <w:t>2012.</w:t>
            </w:r>
          </w:p>
        </w:tc>
        <w:tc>
          <w:tcPr>
            <w:tcW w:w="673" w:type="pct"/>
          </w:tcPr>
          <w:p w:rsidR="00647A5B" w:rsidRPr="0071784C" w:rsidRDefault="00647A5B" w:rsidP="007F44E6">
            <w:pPr>
              <w:jc w:val="center"/>
            </w:pPr>
            <w:r w:rsidRPr="0071784C">
              <w:rPr>
                <w:sz w:val="22"/>
                <w:szCs w:val="22"/>
              </w:rPr>
              <w:t>2013.</w:t>
            </w:r>
          </w:p>
        </w:tc>
        <w:tc>
          <w:tcPr>
            <w:tcW w:w="673" w:type="pct"/>
          </w:tcPr>
          <w:p w:rsidR="00647A5B" w:rsidRPr="0071784C" w:rsidRDefault="00647A5B" w:rsidP="007F44E6">
            <w:pPr>
              <w:jc w:val="center"/>
            </w:pPr>
            <w:r w:rsidRPr="0071784C">
              <w:rPr>
                <w:sz w:val="22"/>
                <w:szCs w:val="22"/>
              </w:rPr>
              <w:t>2014.</w:t>
            </w:r>
          </w:p>
        </w:tc>
        <w:tc>
          <w:tcPr>
            <w:tcW w:w="673" w:type="pct"/>
          </w:tcPr>
          <w:p w:rsidR="00647A5B" w:rsidRPr="007F44E6" w:rsidRDefault="00647A5B" w:rsidP="007F44E6">
            <w:pPr>
              <w:jc w:val="center"/>
            </w:pPr>
            <w:r w:rsidRPr="007F44E6">
              <w:rPr>
                <w:sz w:val="22"/>
                <w:szCs w:val="22"/>
              </w:rPr>
              <w:t>2015.</w:t>
            </w:r>
          </w:p>
        </w:tc>
        <w:tc>
          <w:tcPr>
            <w:tcW w:w="672" w:type="pct"/>
          </w:tcPr>
          <w:p w:rsidR="00647A5B" w:rsidRPr="0071784C" w:rsidRDefault="00647A5B" w:rsidP="007F44E6">
            <w:pPr>
              <w:jc w:val="center"/>
              <w:rPr>
                <w:b/>
                <w:bCs/>
              </w:rPr>
            </w:pPr>
            <w:r w:rsidRPr="0071784C">
              <w:rPr>
                <w:b/>
                <w:bCs/>
                <w:sz w:val="22"/>
                <w:szCs w:val="22"/>
              </w:rPr>
              <w:t>201</w:t>
            </w:r>
            <w:r>
              <w:rPr>
                <w:b/>
                <w:bCs/>
                <w:sz w:val="22"/>
                <w:szCs w:val="22"/>
              </w:rPr>
              <w:t>6</w:t>
            </w:r>
            <w:r w:rsidRPr="0071784C">
              <w:rPr>
                <w:b/>
                <w:bCs/>
                <w:sz w:val="22"/>
                <w:szCs w:val="22"/>
              </w:rPr>
              <w:t>.</w:t>
            </w:r>
          </w:p>
        </w:tc>
      </w:tr>
      <w:tr w:rsidR="00647A5B" w:rsidRPr="0071784C">
        <w:trPr>
          <w:cantSplit/>
          <w:jc w:val="center"/>
        </w:trPr>
        <w:tc>
          <w:tcPr>
            <w:tcW w:w="1636" w:type="pct"/>
          </w:tcPr>
          <w:p w:rsidR="00647A5B" w:rsidRPr="0071784C" w:rsidRDefault="00647A5B" w:rsidP="007F44E6">
            <w:pPr>
              <w:pStyle w:val="Norml0"/>
              <w:autoSpaceDE/>
              <w:autoSpaceDN/>
              <w:adjustRightInd/>
              <w:rPr>
                <w:rFonts w:ascii="Times New Roman" w:hAnsi="Times New Roman" w:cs="Times New Roman"/>
                <w:sz w:val="22"/>
                <w:szCs w:val="22"/>
              </w:rPr>
            </w:pPr>
            <w:r w:rsidRPr="0071784C">
              <w:rPr>
                <w:rFonts w:ascii="Times New Roman" w:hAnsi="Times New Roman" w:cs="Times New Roman"/>
                <w:sz w:val="22"/>
                <w:szCs w:val="22"/>
              </w:rPr>
              <w:t>Bűncselekmények száma</w:t>
            </w:r>
          </w:p>
        </w:tc>
        <w:tc>
          <w:tcPr>
            <w:tcW w:w="673" w:type="pct"/>
            <w:vAlign w:val="center"/>
          </w:tcPr>
          <w:p w:rsidR="00647A5B" w:rsidRPr="00D14B4F" w:rsidRDefault="00647A5B" w:rsidP="007F44E6">
            <w:pPr>
              <w:jc w:val="center"/>
              <w:rPr>
                <w:rFonts w:ascii="Garamond" w:hAnsi="Garamond" w:cs="Garamond"/>
              </w:rPr>
            </w:pPr>
            <w:r>
              <w:rPr>
                <w:rFonts w:ascii="Garamond" w:hAnsi="Garamond" w:cs="Garamond"/>
                <w:sz w:val="22"/>
                <w:szCs w:val="22"/>
              </w:rPr>
              <w:t>3735</w:t>
            </w:r>
          </w:p>
        </w:tc>
        <w:tc>
          <w:tcPr>
            <w:tcW w:w="673" w:type="pct"/>
            <w:vAlign w:val="center"/>
          </w:tcPr>
          <w:p w:rsidR="00647A5B" w:rsidRPr="00D14B4F" w:rsidRDefault="00647A5B" w:rsidP="007F44E6">
            <w:pPr>
              <w:jc w:val="center"/>
              <w:rPr>
                <w:rFonts w:ascii="Garamond" w:hAnsi="Garamond" w:cs="Garamond"/>
              </w:rPr>
            </w:pPr>
            <w:r>
              <w:rPr>
                <w:rFonts w:ascii="Garamond" w:hAnsi="Garamond" w:cs="Garamond"/>
                <w:sz w:val="22"/>
                <w:szCs w:val="22"/>
              </w:rPr>
              <w:t>1983</w:t>
            </w:r>
          </w:p>
        </w:tc>
        <w:tc>
          <w:tcPr>
            <w:tcW w:w="673" w:type="pct"/>
            <w:vAlign w:val="center"/>
          </w:tcPr>
          <w:p w:rsidR="00647A5B" w:rsidRPr="00D14B4F" w:rsidRDefault="00647A5B" w:rsidP="007F44E6">
            <w:pPr>
              <w:jc w:val="center"/>
              <w:rPr>
                <w:rFonts w:ascii="Garamond" w:hAnsi="Garamond" w:cs="Garamond"/>
              </w:rPr>
            </w:pPr>
            <w:r>
              <w:rPr>
                <w:rFonts w:ascii="Garamond" w:hAnsi="Garamond" w:cs="Garamond"/>
                <w:sz w:val="22"/>
                <w:szCs w:val="22"/>
              </w:rPr>
              <w:t>1778</w:t>
            </w:r>
          </w:p>
        </w:tc>
        <w:tc>
          <w:tcPr>
            <w:tcW w:w="673" w:type="pct"/>
            <w:vAlign w:val="center"/>
          </w:tcPr>
          <w:p w:rsidR="00647A5B" w:rsidRPr="007F44E6" w:rsidRDefault="00647A5B" w:rsidP="007F44E6">
            <w:pPr>
              <w:jc w:val="center"/>
              <w:rPr>
                <w:rFonts w:ascii="Garamond" w:hAnsi="Garamond" w:cs="Garamond"/>
              </w:rPr>
            </w:pPr>
            <w:r>
              <w:rPr>
                <w:rFonts w:ascii="Garamond" w:hAnsi="Garamond" w:cs="Garamond"/>
                <w:sz w:val="22"/>
                <w:szCs w:val="22"/>
              </w:rPr>
              <w:t>1586</w:t>
            </w:r>
          </w:p>
        </w:tc>
        <w:tc>
          <w:tcPr>
            <w:tcW w:w="672" w:type="pct"/>
            <w:vAlign w:val="center"/>
          </w:tcPr>
          <w:p w:rsidR="00647A5B" w:rsidRPr="00D14B4F" w:rsidRDefault="00647A5B" w:rsidP="007F44E6">
            <w:pPr>
              <w:jc w:val="center"/>
              <w:rPr>
                <w:rFonts w:ascii="Garamond" w:hAnsi="Garamond" w:cs="Garamond"/>
                <w:b/>
                <w:bCs/>
              </w:rPr>
            </w:pPr>
            <w:r>
              <w:rPr>
                <w:rFonts w:ascii="Garamond" w:hAnsi="Garamond" w:cs="Garamond"/>
                <w:b/>
                <w:bCs/>
                <w:sz w:val="22"/>
                <w:szCs w:val="22"/>
              </w:rPr>
              <w:t>1414</w:t>
            </w:r>
          </w:p>
        </w:tc>
      </w:tr>
      <w:tr w:rsidR="00647A5B" w:rsidRPr="0071784C">
        <w:trPr>
          <w:cantSplit/>
          <w:jc w:val="center"/>
        </w:trPr>
        <w:tc>
          <w:tcPr>
            <w:tcW w:w="1636" w:type="pct"/>
          </w:tcPr>
          <w:p w:rsidR="00647A5B" w:rsidRPr="0071784C" w:rsidRDefault="00647A5B" w:rsidP="007F44E6">
            <w:r w:rsidRPr="0071784C">
              <w:rPr>
                <w:sz w:val="22"/>
                <w:szCs w:val="22"/>
              </w:rPr>
              <w:t>Lakosság száma</w:t>
            </w:r>
          </w:p>
        </w:tc>
        <w:tc>
          <w:tcPr>
            <w:tcW w:w="673" w:type="pct"/>
            <w:vAlign w:val="center"/>
          </w:tcPr>
          <w:p w:rsidR="00647A5B" w:rsidRPr="0071784C" w:rsidRDefault="00647A5B" w:rsidP="007F44E6">
            <w:pPr>
              <w:jc w:val="center"/>
            </w:pPr>
            <w:r>
              <w:rPr>
                <w:sz w:val="22"/>
                <w:szCs w:val="22"/>
              </w:rPr>
              <w:t>77867</w:t>
            </w:r>
          </w:p>
        </w:tc>
        <w:tc>
          <w:tcPr>
            <w:tcW w:w="673" w:type="pct"/>
          </w:tcPr>
          <w:p w:rsidR="00647A5B" w:rsidRPr="0071784C" w:rsidRDefault="00647A5B" w:rsidP="007F44E6">
            <w:pPr>
              <w:jc w:val="center"/>
            </w:pPr>
            <w:r>
              <w:rPr>
                <w:sz w:val="22"/>
                <w:szCs w:val="22"/>
              </w:rPr>
              <w:t>77211</w:t>
            </w:r>
          </w:p>
        </w:tc>
        <w:tc>
          <w:tcPr>
            <w:tcW w:w="673" w:type="pct"/>
          </w:tcPr>
          <w:p w:rsidR="00647A5B" w:rsidRPr="0071784C" w:rsidRDefault="00647A5B" w:rsidP="007F44E6">
            <w:pPr>
              <w:jc w:val="center"/>
            </w:pPr>
            <w:r>
              <w:rPr>
                <w:sz w:val="22"/>
                <w:szCs w:val="22"/>
              </w:rPr>
              <w:t>78150</w:t>
            </w:r>
          </w:p>
        </w:tc>
        <w:tc>
          <w:tcPr>
            <w:tcW w:w="673" w:type="pct"/>
          </w:tcPr>
          <w:p w:rsidR="00647A5B" w:rsidRPr="007F44E6" w:rsidRDefault="00647A5B" w:rsidP="007F44E6">
            <w:pPr>
              <w:jc w:val="center"/>
            </w:pPr>
            <w:r>
              <w:rPr>
                <w:sz w:val="22"/>
                <w:szCs w:val="22"/>
              </w:rPr>
              <w:t>80753</w:t>
            </w:r>
          </w:p>
        </w:tc>
        <w:tc>
          <w:tcPr>
            <w:tcW w:w="672" w:type="pct"/>
          </w:tcPr>
          <w:p w:rsidR="00647A5B" w:rsidRPr="0071784C" w:rsidRDefault="00647A5B" w:rsidP="007F44E6">
            <w:pPr>
              <w:jc w:val="center"/>
              <w:rPr>
                <w:b/>
                <w:bCs/>
              </w:rPr>
            </w:pPr>
            <w:r>
              <w:rPr>
                <w:b/>
                <w:bCs/>
                <w:sz w:val="22"/>
                <w:szCs w:val="22"/>
              </w:rPr>
              <w:t>81632</w:t>
            </w:r>
          </w:p>
        </w:tc>
      </w:tr>
      <w:tr w:rsidR="00647A5B" w:rsidRPr="0071784C">
        <w:trPr>
          <w:cantSplit/>
          <w:jc w:val="center"/>
        </w:trPr>
        <w:tc>
          <w:tcPr>
            <w:tcW w:w="1636" w:type="pct"/>
          </w:tcPr>
          <w:p w:rsidR="00647A5B" w:rsidRPr="0071784C" w:rsidRDefault="00647A5B" w:rsidP="00772D17">
            <w:r w:rsidRPr="0071784C">
              <w:rPr>
                <w:sz w:val="22"/>
                <w:szCs w:val="22"/>
              </w:rPr>
              <w:t>10.000 főre jutó bcs. száma</w:t>
            </w:r>
          </w:p>
        </w:tc>
        <w:tc>
          <w:tcPr>
            <w:tcW w:w="673" w:type="pct"/>
            <w:vAlign w:val="center"/>
          </w:tcPr>
          <w:p w:rsidR="00647A5B" w:rsidRPr="0071784C" w:rsidRDefault="00647A5B" w:rsidP="00350649">
            <w:pPr>
              <w:jc w:val="center"/>
            </w:pPr>
            <w:r>
              <w:rPr>
                <w:sz w:val="22"/>
                <w:szCs w:val="22"/>
              </w:rPr>
              <w:t>479,7</w:t>
            </w:r>
          </w:p>
        </w:tc>
        <w:tc>
          <w:tcPr>
            <w:tcW w:w="673" w:type="pct"/>
            <w:vAlign w:val="center"/>
          </w:tcPr>
          <w:p w:rsidR="00647A5B" w:rsidRPr="0071784C" w:rsidRDefault="00647A5B" w:rsidP="00350649">
            <w:pPr>
              <w:jc w:val="center"/>
            </w:pPr>
            <w:r>
              <w:rPr>
                <w:sz w:val="22"/>
                <w:szCs w:val="22"/>
              </w:rPr>
              <w:t>256,8</w:t>
            </w:r>
          </w:p>
        </w:tc>
        <w:tc>
          <w:tcPr>
            <w:tcW w:w="673" w:type="pct"/>
            <w:vAlign w:val="center"/>
          </w:tcPr>
          <w:p w:rsidR="00647A5B" w:rsidRPr="0071784C" w:rsidRDefault="00647A5B" w:rsidP="00350649">
            <w:pPr>
              <w:jc w:val="center"/>
            </w:pPr>
            <w:r>
              <w:rPr>
                <w:sz w:val="22"/>
                <w:szCs w:val="22"/>
              </w:rPr>
              <w:t>227,5</w:t>
            </w:r>
          </w:p>
        </w:tc>
        <w:tc>
          <w:tcPr>
            <w:tcW w:w="673" w:type="pct"/>
            <w:vAlign w:val="center"/>
          </w:tcPr>
          <w:p w:rsidR="00647A5B" w:rsidRPr="0071784C" w:rsidRDefault="00647A5B" w:rsidP="00350649">
            <w:pPr>
              <w:jc w:val="center"/>
            </w:pPr>
            <w:r>
              <w:rPr>
                <w:sz w:val="22"/>
                <w:szCs w:val="22"/>
              </w:rPr>
              <w:t>198,8</w:t>
            </w:r>
          </w:p>
        </w:tc>
        <w:tc>
          <w:tcPr>
            <w:tcW w:w="672" w:type="pct"/>
          </w:tcPr>
          <w:p w:rsidR="00647A5B" w:rsidRPr="0071784C" w:rsidRDefault="00647A5B" w:rsidP="00350649">
            <w:pPr>
              <w:jc w:val="center"/>
              <w:rPr>
                <w:b/>
                <w:bCs/>
              </w:rPr>
            </w:pPr>
            <w:r>
              <w:rPr>
                <w:b/>
                <w:bCs/>
                <w:sz w:val="22"/>
                <w:szCs w:val="22"/>
              </w:rPr>
              <w:t>173,2</w:t>
            </w:r>
          </w:p>
        </w:tc>
      </w:tr>
    </w:tbl>
    <w:p w:rsidR="00647A5B" w:rsidRDefault="00647A5B" w:rsidP="00175B34">
      <w:pPr>
        <w:pStyle w:val="Szvegtrzs"/>
        <w:rPr>
          <w:sz w:val="22"/>
          <w:szCs w:val="22"/>
        </w:rPr>
      </w:pPr>
    </w:p>
    <w:p w:rsidR="00647A5B" w:rsidRDefault="00647A5B" w:rsidP="00175B34">
      <w:pPr>
        <w:pStyle w:val="Szvegtrzs"/>
        <w:rPr>
          <w:b/>
          <w:bCs/>
          <w:sz w:val="22"/>
          <w:szCs w:val="22"/>
        </w:rPr>
      </w:pPr>
    </w:p>
    <w:p w:rsidR="00647A5B" w:rsidRPr="00222E46" w:rsidRDefault="00647A5B" w:rsidP="00175B34">
      <w:pPr>
        <w:pStyle w:val="Szvegtrzs"/>
        <w:rPr>
          <w:b/>
          <w:bCs/>
          <w:sz w:val="22"/>
          <w:szCs w:val="22"/>
        </w:rPr>
      </w:pPr>
      <w:r w:rsidRPr="00222E46">
        <w:rPr>
          <w:b/>
          <w:bCs/>
          <w:sz w:val="22"/>
          <w:szCs w:val="22"/>
        </w:rPr>
        <w:t>1.4. A terület</w:t>
      </w:r>
      <w:r>
        <w:rPr>
          <w:b/>
          <w:bCs/>
          <w:sz w:val="22"/>
          <w:szCs w:val="22"/>
        </w:rPr>
        <w:t>ünkön</w:t>
      </w:r>
      <w:r w:rsidRPr="00222E46">
        <w:rPr>
          <w:b/>
          <w:bCs/>
          <w:sz w:val="22"/>
          <w:szCs w:val="22"/>
        </w:rPr>
        <w:t xml:space="preserve"> regisztrált kiemelten kezelt bűncselekmények számának alakulása</w:t>
      </w:r>
    </w:p>
    <w:p w:rsidR="00647A5B" w:rsidRDefault="00647A5B" w:rsidP="00175B34">
      <w:pPr>
        <w:pStyle w:val="Szvegtrzs"/>
        <w:rPr>
          <w:sz w:val="22"/>
          <w:szCs w:val="22"/>
        </w:rPr>
      </w:pPr>
    </w:p>
    <w:p w:rsidR="00647A5B" w:rsidRPr="00154EC3" w:rsidRDefault="00647A5B" w:rsidP="00365011">
      <w:pPr>
        <w:jc w:val="both"/>
        <w:rPr>
          <w:b/>
          <w:bCs/>
          <w:sz w:val="22"/>
          <w:szCs w:val="22"/>
        </w:rPr>
      </w:pPr>
      <w:r w:rsidRPr="00154EC3">
        <w:rPr>
          <w:b/>
          <w:bCs/>
          <w:sz w:val="22"/>
          <w:szCs w:val="22"/>
        </w:rPr>
        <w:t xml:space="preserve">Bűncselekmények településenkénti megoszlása: </w:t>
      </w:r>
    </w:p>
    <w:p w:rsidR="00647A5B" w:rsidRPr="00154EC3" w:rsidRDefault="00647A5B" w:rsidP="00365011">
      <w:pPr>
        <w:jc w:val="both"/>
        <w:rPr>
          <w:sz w:val="22"/>
          <w:szCs w:val="22"/>
        </w:rPr>
      </w:pP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70" w:type="dxa"/>
          <w:right w:w="70" w:type="dxa"/>
        </w:tblCellMar>
        <w:tblLook w:val="0000"/>
      </w:tblPr>
      <w:tblGrid>
        <w:gridCol w:w="1410"/>
        <w:gridCol w:w="1048"/>
        <w:gridCol w:w="803"/>
        <w:gridCol w:w="705"/>
        <w:gridCol w:w="705"/>
        <w:gridCol w:w="705"/>
        <w:gridCol w:w="705"/>
        <w:gridCol w:w="715"/>
        <w:gridCol w:w="709"/>
        <w:gridCol w:w="765"/>
        <w:gridCol w:w="15"/>
        <w:gridCol w:w="997"/>
      </w:tblGrid>
      <w:tr w:rsidR="00647A5B" w:rsidRPr="00154EC3">
        <w:trPr>
          <w:trHeight w:val="1346"/>
          <w:jc w:val="center"/>
        </w:trPr>
        <w:tc>
          <w:tcPr>
            <w:tcW w:w="1410" w:type="dxa"/>
            <w:tcBorders>
              <w:top w:val="single" w:sz="6" w:space="0" w:color="000000"/>
              <w:bottom w:val="single" w:sz="6" w:space="0" w:color="000000"/>
              <w:right w:val="single" w:sz="6" w:space="0" w:color="000000"/>
            </w:tcBorders>
            <w:vAlign w:val="center"/>
          </w:tcPr>
          <w:p w:rsidR="00647A5B" w:rsidRPr="00154EC3" w:rsidRDefault="00647A5B" w:rsidP="00E51C0F">
            <w:pPr>
              <w:widowControl w:val="0"/>
              <w:spacing w:before="240" w:after="240"/>
              <w:jc w:val="center"/>
              <w:rPr>
                <w:b/>
                <w:bCs/>
              </w:rPr>
            </w:pPr>
          </w:p>
          <w:p w:rsidR="00647A5B" w:rsidRPr="00154EC3" w:rsidRDefault="00647A5B" w:rsidP="00E51C0F">
            <w:pPr>
              <w:widowControl w:val="0"/>
              <w:spacing w:before="240" w:after="240"/>
              <w:jc w:val="center"/>
              <w:rPr>
                <w:b/>
                <w:bCs/>
                <w:i/>
                <w:iCs/>
              </w:rPr>
            </w:pPr>
          </w:p>
        </w:tc>
        <w:tc>
          <w:tcPr>
            <w:tcW w:w="1851" w:type="dxa"/>
            <w:gridSpan w:val="2"/>
            <w:tcBorders>
              <w:top w:val="single" w:sz="6" w:space="0" w:color="000000"/>
              <w:left w:val="single" w:sz="6" w:space="0" w:color="000000"/>
              <w:bottom w:val="single" w:sz="6" w:space="0" w:color="000000"/>
              <w:right w:val="single" w:sz="6" w:space="0" w:color="000000"/>
            </w:tcBorders>
          </w:tcPr>
          <w:p w:rsidR="00647A5B" w:rsidRPr="00365011" w:rsidRDefault="00647A5B" w:rsidP="00E51C0F">
            <w:pPr>
              <w:widowControl w:val="0"/>
              <w:spacing w:before="240" w:after="240"/>
              <w:jc w:val="center"/>
              <w:rPr>
                <w:color w:val="800080"/>
              </w:rPr>
            </w:pPr>
            <w:r w:rsidRPr="00365011">
              <w:rPr>
                <w:color w:val="800080"/>
                <w:sz w:val="22"/>
                <w:szCs w:val="22"/>
              </w:rPr>
              <w:t>Dunakeszi</w:t>
            </w:r>
          </w:p>
          <w:p w:rsidR="00647A5B" w:rsidRPr="00365011" w:rsidRDefault="00647A5B" w:rsidP="00AC4C68">
            <w:pPr>
              <w:widowControl w:val="0"/>
              <w:spacing w:before="240" w:after="240"/>
              <w:rPr>
                <w:color w:val="800080"/>
              </w:rPr>
            </w:pPr>
            <w:r w:rsidRPr="00365011">
              <w:rPr>
                <w:color w:val="800080"/>
                <w:sz w:val="22"/>
                <w:szCs w:val="22"/>
              </w:rPr>
              <w:t>201</w:t>
            </w:r>
            <w:r>
              <w:rPr>
                <w:color w:val="800080"/>
                <w:sz w:val="22"/>
                <w:szCs w:val="22"/>
              </w:rPr>
              <w:t>5</w:t>
            </w:r>
            <w:r w:rsidRPr="00365011">
              <w:rPr>
                <w:color w:val="800080"/>
                <w:sz w:val="22"/>
                <w:szCs w:val="22"/>
              </w:rPr>
              <w:t xml:space="preserve">. </w:t>
            </w:r>
            <w:r>
              <w:rPr>
                <w:color w:val="800080"/>
                <w:sz w:val="22"/>
                <w:szCs w:val="22"/>
              </w:rPr>
              <w:t xml:space="preserve">      </w:t>
            </w:r>
            <w:r w:rsidRPr="00365011">
              <w:rPr>
                <w:color w:val="800080"/>
                <w:sz w:val="22"/>
                <w:szCs w:val="22"/>
              </w:rPr>
              <w:t>201</w:t>
            </w:r>
            <w:r>
              <w:rPr>
                <w:color w:val="800080"/>
                <w:sz w:val="22"/>
                <w:szCs w:val="22"/>
              </w:rPr>
              <w:t>6</w:t>
            </w:r>
            <w:r w:rsidRPr="00365011">
              <w:rPr>
                <w:color w:val="800080"/>
                <w:sz w:val="22"/>
                <w:szCs w:val="22"/>
              </w:rPr>
              <w:t>.</w:t>
            </w:r>
          </w:p>
        </w:tc>
        <w:tc>
          <w:tcPr>
            <w:tcW w:w="1410" w:type="dxa"/>
            <w:gridSpan w:val="2"/>
            <w:tcBorders>
              <w:top w:val="single" w:sz="6" w:space="0" w:color="000000"/>
              <w:left w:val="single" w:sz="6" w:space="0" w:color="000000"/>
              <w:bottom w:val="single" w:sz="4" w:space="0" w:color="auto"/>
              <w:right w:val="single" w:sz="4" w:space="0" w:color="auto"/>
            </w:tcBorders>
          </w:tcPr>
          <w:p w:rsidR="00647A5B" w:rsidRPr="00365011" w:rsidRDefault="00647A5B" w:rsidP="00E51C0F">
            <w:pPr>
              <w:widowControl w:val="0"/>
              <w:spacing w:before="240" w:after="240"/>
              <w:jc w:val="center"/>
              <w:rPr>
                <w:color w:val="0000FF"/>
              </w:rPr>
            </w:pPr>
            <w:r w:rsidRPr="00365011">
              <w:rPr>
                <w:color w:val="0000FF"/>
                <w:sz w:val="22"/>
                <w:szCs w:val="22"/>
              </w:rPr>
              <w:t>Göd</w:t>
            </w:r>
          </w:p>
          <w:p w:rsidR="00647A5B" w:rsidRPr="00365011" w:rsidRDefault="00647A5B" w:rsidP="00AC4C68">
            <w:pPr>
              <w:widowControl w:val="0"/>
              <w:spacing w:before="240" w:after="240"/>
              <w:rPr>
                <w:color w:val="0000FF"/>
              </w:rPr>
            </w:pPr>
            <w:r w:rsidRPr="00365011">
              <w:rPr>
                <w:color w:val="0000FF"/>
                <w:sz w:val="22"/>
                <w:szCs w:val="22"/>
              </w:rPr>
              <w:t>201</w:t>
            </w:r>
            <w:r>
              <w:rPr>
                <w:color w:val="0000FF"/>
                <w:sz w:val="22"/>
                <w:szCs w:val="22"/>
              </w:rPr>
              <w:t>5.     2016.</w:t>
            </w:r>
          </w:p>
        </w:tc>
        <w:tc>
          <w:tcPr>
            <w:tcW w:w="1410" w:type="dxa"/>
            <w:gridSpan w:val="2"/>
            <w:tcBorders>
              <w:top w:val="single" w:sz="6" w:space="0" w:color="000000"/>
              <w:left w:val="single" w:sz="4" w:space="0" w:color="auto"/>
              <w:bottom w:val="single" w:sz="4" w:space="0" w:color="auto"/>
              <w:right w:val="single" w:sz="4" w:space="0" w:color="auto"/>
            </w:tcBorders>
          </w:tcPr>
          <w:p w:rsidR="00647A5B" w:rsidRPr="00365011" w:rsidRDefault="00647A5B" w:rsidP="00E51C0F">
            <w:pPr>
              <w:widowControl w:val="0"/>
              <w:spacing w:before="240" w:after="240"/>
              <w:jc w:val="center"/>
              <w:rPr>
                <w:color w:val="008000"/>
              </w:rPr>
            </w:pPr>
            <w:r w:rsidRPr="00365011">
              <w:rPr>
                <w:color w:val="008000"/>
                <w:sz w:val="22"/>
                <w:szCs w:val="22"/>
              </w:rPr>
              <w:t>Fót</w:t>
            </w:r>
            <w:r>
              <w:rPr>
                <w:color w:val="008000"/>
                <w:sz w:val="22"/>
                <w:szCs w:val="22"/>
              </w:rPr>
              <w:t xml:space="preserve">  </w:t>
            </w:r>
          </w:p>
          <w:p w:rsidR="00647A5B" w:rsidRPr="00365011" w:rsidRDefault="00647A5B" w:rsidP="00AC4C68">
            <w:pPr>
              <w:widowControl w:val="0"/>
              <w:spacing w:before="240" w:after="240"/>
              <w:rPr>
                <w:color w:val="008000"/>
              </w:rPr>
            </w:pPr>
            <w:r w:rsidRPr="00365011">
              <w:rPr>
                <w:color w:val="008000"/>
                <w:sz w:val="22"/>
                <w:szCs w:val="22"/>
              </w:rPr>
              <w:t>201</w:t>
            </w:r>
            <w:r>
              <w:rPr>
                <w:color w:val="008000"/>
                <w:sz w:val="22"/>
                <w:szCs w:val="22"/>
              </w:rPr>
              <w:t>5</w:t>
            </w:r>
            <w:r w:rsidRPr="00365011">
              <w:rPr>
                <w:color w:val="008000"/>
                <w:sz w:val="22"/>
                <w:szCs w:val="22"/>
              </w:rPr>
              <w:t>.</w:t>
            </w:r>
            <w:r>
              <w:rPr>
                <w:color w:val="008000"/>
                <w:sz w:val="22"/>
                <w:szCs w:val="22"/>
              </w:rPr>
              <w:t xml:space="preserve">    2016.</w:t>
            </w:r>
          </w:p>
        </w:tc>
        <w:tc>
          <w:tcPr>
            <w:tcW w:w="1424" w:type="dxa"/>
            <w:gridSpan w:val="2"/>
            <w:tcBorders>
              <w:top w:val="single" w:sz="6" w:space="0" w:color="000000"/>
              <w:left w:val="single" w:sz="4" w:space="0" w:color="auto"/>
              <w:bottom w:val="single" w:sz="4" w:space="0" w:color="auto"/>
              <w:right w:val="single" w:sz="6" w:space="0" w:color="000000"/>
            </w:tcBorders>
          </w:tcPr>
          <w:p w:rsidR="00647A5B" w:rsidRPr="00AC4C68" w:rsidRDefault="00647A5B" w:rsidP="00E51C0F">
            <w:pPr>
              <w:widowControl w:val="0"/>
              <w:spacing w:before="240" w:after="240"/>
              <w:jc w:val="center"/>
              <w:rPr>
                <w:color w:val="000000"/>
              </w:rPr>
            </w:pPr>
            <w:r w:rsidRPr="00AC4C68">
              <w:rPr>
                <w:color w:val="000000"/>
                <w:sz w:val="22"/>
                <w:szCs w:val="22"/>
              </w:rPr>
              <w:t>Csomád</w:t>
            </w:r>
          </w:p>
          <w:p w:rsidR="00647A5B" w:rsidRPr="00365011" w:rsidRDefault="00647A5B" w:rsidP="00087067">
            <w:pPr>
              <w:widowControl w:val="0"/>
              <w:spacing w:before="240" w:after="240"/>
              <w:rPr>
                <w:color w:val="FF0000"/>
              </w:rPr>
            </w:pPr>
            <w:r w:rsidRPr="00AC4C68">
              <w:rPr>
                <w:color w:val="000000"/>
                <w:sz w:val="22"/>
                <w:szCs w:val="22"/>
              </w:rPr>
              <w:t xml:space="preserve"> 2015.</w:t>
            </w:r>
            <w:r>
              <w:rPr>
                <w:color w:val="000000"/>
                <w:sz w:val="22"/>
                <w:szCs w:val="22"/>
              </w:rPr>
              <w:t xml:space="preserve"> 2016.</w:t>
            </w:r>
            <w:r w:rsidRPr="00AC4C68">
              <w:rPr>
                <w:color w:val="000000"/>
                <w:sz w:val="22"/>
                <w:szCs w:val="22"/>
              </w:rPr>
              <w:t xml:space="preserve"> </w:t>
            </w:r>
            <w:r>
              <w:rPr>
                <w:color w:val="000000"/>
                <w:sz w:val="22"/>
                <w:szCs w:val="22"/>
              </w:rPr>
              <w:t xml:space="preserve">    </w:t>
            </w:r>
          </w:p>
        </w:tc>
        <w:tc>
          <w:tcPr>
            <w:tcW w:w="1777" w:type="dxa"/>
            <w:gridSpan w:val="3"/>
            <w:tcBorders>
              <w:top w:val="single" w:sz="6" w:space="0" w:color="000000"/>
              <w:left w:val="single" w:sz="4" w:space="0" w:color="auto"/>
              <w:bottom w:val="single" w:sz="6" w:space="0" w:color="000000"/>
            </w:tcBorders>
          </w:tcPr>
          <w:p w:rsidR="00647A5B" w:rsidRDefault="00647A5B" w:rsidP="00E51C0F">
            <w:pPr>
              <w:widowControl w:val="0"/>
              <w:spacing w:before="240" w:after="240"/>
              <w:jc w:val="center"/>
              <w:rPr>
                <w:color w:val="FF0000"/>
              </w:rPr>
            </w:pPr>
            <w:r>
              <w:rPr>
                <w:color w:val="FF0000"/>
                <w:sz w:val="22"/>
                <w:szCs w:val="22"/>
              </w:rPr>
              <w:t>Összesen</w:t>
            </w:r>
          </w:p>
          <w:p w:rsidR="00647A5B" w:rsidRPr="00365011" w:rsidRDefault="00647A5B" w:rsidP="00E51C0F">
            <w:pPr>
              <w:widowControl w:val="0"/>
              <w:spacing w:before="240" w:after="240"/>
              <w:jc w:val="center"/>
              <w:rPr>
                <w:color w:val="FF0000"/>
              </w:rPr>
            </w:pPr>
            <w:r>
              <w:rPr>
                <w:color w:val="FF0000"/>
                <w:sz w:val="22"/>
                <w:szCs w:val="22"/>
              </w:rPr>
              <w:t>2015.  2016.</w:t>
            </w:r>
          </w:p>
        </w:tc>
      </w:tr>
      <w:tr w:rsidR="00647A5B" w:rsidRPr="00154EC3">
        <w:trPr>
          <w:trHeight w:val="1039"/>
          <w:jc w:val="center"/>
        </w:trPr>
        <w:tc>
          <w:tcPr>
            <w:tcW w:w="1410" w:type="dxa"/>
            <w:tcBorders>
              <w:top w:val="single" w:sz="6" w:space="0" w:color="000000"/>
              <w:bottom w:val="single" w:sz="4" w:space="0" w:color="auto"/>
              <w:right w:val="single" w:sz="4" w:space="0" w:color="auto"/>
            </w:tcBorders>
          </w:tcPr>
          <w:p w:rsidR="00647A5B" w:rsidRPr="00154EC3" w:rsidRDefault="00647A5B" w:rsidP="00365011">
            <w:pPr>
              <w:widowControl w:val="0"/>
              <w:spacing w:before="240" w:after="240"/>
              <w:jc w:val="center"/>
              <w:rPr>
                <w:b/>
                <w:bCs/>
                <w:i/>
                <w:iCs/>
              </w:rPr>
            </w:pPr>
            <w:r w:rsidRPr="00154EC3">
              <w:rPr>
                <w:b/>
                <w:bCs/>
                <w:i/>
                <w:iCs/>
                <w:sz w:val="22"/>
                <w:szCs w:val="22"/>
              </w:rPr>
              <w:t>Lakásbetörés</w:t>
            </w:r>
          </w:p>
        </w:tc>
        <w:tc>
          <w:tcPr>
            <w:tcW w:w="1048" w:type="dxa"/>
            <w:tcBorders>
              <w:top w:val="single" w:sz="6" w:space="0" w:color="000000"/>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73</w:t>
            </w:r>
          </w:p>
        </w:tc>
        <w:tc>
          <w:tcPr>
            <w:tcW w:w="803" w:type="dxa"/>
            <w:tcBorders>
              <w:top w:val="single" w:sz="6" w:space="0" w:color="000000"/>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61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25</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12</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26</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31</w:t>
            </w:r>
          </w:p>
        </w:tc>
        <w:tc>
          <w:tcPr>
            <w:tcW w:w="715" w:type="dxa"/>
            <w:tcBorders>
              <w:top w:val="single" w:sz="4" w:space="0" w:color="auto"/>
              <w:left w:val="single" w:sz="4" w:space="0" w:color="auto"/>
              <w:bottom w:val="single" w:sz="4" w:space="0" w:color="auto"/>
              <w:right w:val="single" w:sz="4" w:space="0" w:color="auto"/>
            </w:tcBorders>
          </w:tcPr>
          <w:p w:rsidR="00647A5B" w:rsidRPr="003E4A5D" w:rsidRDefault="00647A5B" w:rsidP="00365011">
            <w:pPr>
              <w:widowControl w:val="0"/>
              <w:spacing w:before="240" w:after="240"/>
              <w:jc w:val="center"/>
            </w:pPr>
            <w:r w:rsidRPr="003E4A5D">
              <w:rPr>
                <w:sz w:val="22"/>
                <w:szCs w:val="22"/>
              </w:rPr>
              <w:t>2</w:t>
            </w:r>
          </w:p>
        </w:tc>
        <w:tc>
          <w:tcPr>
            <w:tcW w:w="709" w:type="dxa"/>
            <w:tcBorders>
              <w:top w:val="single" w:sz="4" w:space="0" w:color="auto"/>
              <w:left w:val="single" w:sz="4" w:space="0" w:color="auto"/>
              <w:bottom w:val="single" w:sz="4" w:space="0" w:color="auto"/>
              <w:right w:val="single" w:sz="4" w:space="0" w:color="auto"/>
            </w:tcBorders>
          </w:tcPr>
          <w:p w:rsidR="00647A5B" w:rsidRPr="003E4A5D" w:rsidRDefault="00647A5B" w:rsidP="00E60FFC">
            <w:pPr>
              <w:widowControl w:val="0"/>
              <w:spacing w:before="240" w:after="240"/>
              <w:jc w:val="center"/>
              <w:rPr>
                <w:color w:val="FF0000"/>
              </w:rPr>
            </w:pPr>
            <w:r w:rsidRPr="003E4A5D">
              <w:rPr>
                <w:sz w:val="22"/>
                <w:szCs w:val="22"/>
              </w:rPr>
              <w:t>0</w:t>
            </w:r>
          </w:p>
        </w:tc>
        <w:tc>
          <w:tcPr>
            <w:tcW w:w="780" w:type="dxa"/>
            <w:gridSpan w:val="2"/>
            <w:tcBorders>
              <w:top w:val="single" w:sz="6" w:space="0" w:color="000000"/>
              <w:left w:val="single" w:sz="4" w:space="0" w:color="auto"/>
              <w:bottom w:val="single" w:sz="4" w:space="0" w:color="auto"/>
              <w:right w:val="single" w:sz="4" w:space="0" w:color="auto"/>
            </w:tcBorders>
          </w:tcPr>
          <w:p w:rsidR="00647A5B" w:rsidRPr="00364B7F" w:rsidRDefault="00647A5B" w:rsidP="001B6976">
            <w:pPr>
              <w:widowControl w:val="0"/>
              <w:spacing w:before="240" w:after="240"/>
              <w:jc w:val="center"/>
              <w:rPr>
                <w:color w:val="FF0000"/>
              </w:rPr>
            </w:pPr>
            <w:r w:rsidRPr="00364B7F">
              <w:rPr>
                <w:color w:val="FF0000"/>
                <w:sz w:val="22"/>
                <w:szCs w:val="22"/>
              </w:rPr>
              <w:t>126</w:t>
            </w:r>
          </w:p>
        </w:tc>
        <w:tc>
          <w:tcPr>
            <w:tcW w:w="997" w:type="dxa"/>
            <w:tcBorders>
              <w:top w:val="single" w:sz="6" w:space="0" w:color="000000"/>
              <w:left w:val="single" w:sz="4" w:space="0" w:color="auto"/>
              <w:bottom w:val="single" w:sz="4" w:space="0" w:color="auto"/>
            </w:tcBorders>
          </w:tcPr>
          <w:p w:rsidR="00647A5B" w:rsidRPr="00364B7F" w:rsidRDefault="00647A5B" w:rsidP="001B6976">
            <w:pPr>
              <w:widowControl w:val="0"/>
              <w:spacing w:before="240" w:after="240"/>
              <w:jc w:val="center"/>
              <w:rPr>
                <w:b/>
                <w:bCs/>
                <w:color w:val="FF0000"/>
              </w:rPr>
            </w:pPr>
            <w:r w:rsidRPr="00364B7F">
              <w:rPr>
                <w:b/>
                <w:bCs/>
                <w:color w:val="FF0000"/>
                <w:sz w:val="22"/>
                <w:szCs w:val="22"/>
              </w:rPr>
              <w:t>104</w:t>
            </w:r>
          </w:p>
        </w:tc>
      </w:tr>
      <w:tr w:rsidR="00647A5B" w:rsidRPr="00154EC3">
        <w:trPr>
          <w:trHeight w:val="567"/>
          <w:jc w:val="center"/>
        </w:trPr>
        <w:tc>
          <w:tcPr>
            <w:tcW w:w="1410" w:type="dxa"/>
            <w:tcBorders>
              <w:top w:val="single" w:sz="4" w:space="0" w:color="auto"/>
              <w:bottom w:val="single" w:sz="4" w:space="0" w:color="auto"/>
              <w:right w:val="single" w:sz="4" w:space="0" w:color="auto"/>
            </w:tcBorders>
          </w:tcPr>
          <w:p w:rsidR="00647A5B" w:rsidRPr="00154EC3" w:rsidRDefault="00647A5B" w:rsidP="00365011">
            <w:pPr>
              <w:widowControl w:val="0"/>
              <w:spacing w:before="240" w:after="240"/>
              <w:jc w:val="center"/>
              <w:rPr>
                <w:b/>
                <w:bCs/>
                <w:i/>
                <w:iCs/>
              </w:rPr>
            </w:pPr>
            <w:r w:rsidRPr="00154EC3">
              <w:rPr>
                <w:b/>
                <w:bCs/>
                <w:i/>
                <w:iCs/>
                <w:sz w:val="22"/>
                <w:szCs w:val="22"/>
              </w:rPr>
              <w:t>Zárt gépjármű feltörés</w:t>
            </w:r>
          </w:p>
        </w:tc>
        <w:tc>
          <w:tcPr>
            <w:tcW w:w="1048"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13</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23</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6</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6</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5</w:t>
            </w:r>
          </w:p>
        </w:tc>
        <w:tc>
          <w:tcPr>
            <w:tcW w:w="715" w:type="dxa"/>
            <w:tcBorders>
              <w:top w:val="single" w:sz="4" w:space="0" w:color="auto"/>
              <w:left w:val="single" w:sz="4" w:space="0" w:color="auto"/>
              <w:bottom w:val="single" w:sz="4" w:space="0" w:color="auto"/>
              <w:right w:val="single" w:sz="4" w:space="0" w:color="auto"/>
            </w:tcBorders>
          </w:tcPr>
          <w:p w:rsidR="00647A5B" w:rsidRPr="003E4A5D" w:rsidRDefault="00647A5B" w:rsidP="00E60FFC">
            <w:pPr>
              <w:widowControl w:val="0"/>
              <w:spacing w:before="240" w:after="240"/>
              <w:jc w:val="center"/>
            </w:pPr>
            <w:r w:rsidRPr="003E4A5D">
              <w:rPr>
                <w:sz w:val="22"/>
                <w:szCs w:val="22"/>
              </w:rPr>
              <w:t>2</w:t>
            </w:r>
          </w:p>
        </w:tc>
        <w:tc>
          <w:tcPr>
            <w:tcW w:w="709" w:type="dxa"/>
            <w:tcBorders>
              <w:top w:val="single" w:sz="4" w:space="0" w:color="auto"/>
              <w:left w:val="single" w:sz="4" w:space="0" w:color="auto"/>
              <w:bottom w:val="single" w:sz="4" w:space="0" w:color="auto"/>
              <w:right w:val="single" w:sz="4" w:space="0" w:color="auto"/>
            </w:tcBorders>
          </w:tcPr>
          <w:p w:rsidR="00647A5B" w:rsidRPr="003E4A5D" w:rsidRDefault="00647A5B" w:rsidP="00E60FFC">
            <w:pPr>
              <w:widowControl w:val="0"/>
              <w:spacing w:before="240" w:after="240"/>
              <w:jc w:val="center"/>
            </w:pPr>
            <w:r w:rsidRPr="003E4A5D">
              <w:rPr>
                <w:sz w:val="22"/>
                <w:szCs w:val="22"/>
              </w:rPr>
              <w:t>2</w:t>
            </w:r>
          </w:p>
        </w:tc>
        <w:tc>
          <w:tcPr>
            <w:tcW w:w="780" w:type="dxa"/>
            <w:gridSpan w:val="2"/>
            <w:tcBorders>
              <w:top w:val="single" w:sz="4" w:space="0" w:color="auto"/>
              <w:left w:val="single" w:sz="4" w:space="0" w:color="auto"/>
              <w:bottom w:val="single" w:sz="4" w:space="0" w:color="auto"/>
              <w:right w:val="single" w:sz="4" w:space="0" w:color="auto"/>
            </w:tcBorders>
          </w:tcPr>
          <w:p w:rsidR="00647A5B" w:rsidRPr="00364B7F" w:rsidRDefault="00647A5B" w:rsidP="001B6976">
            <w:pPr>
              <w:widowControl w:val="0"/>
              <w:spacing w:before="240" w:after="240"/>
              <w:jc w:val="center"/>
              <w:rPr>
                <w:color w:val="FF0000"/>
              </w:rPr>
            </w:pPr>
            <w:r w:rsidRPr="00364B7F">
              <w:rPr>
                <w:color w:val="FF0000"/>
                <w:sz w:val="22"/>
                <w:szCs w:val="22"/>
              </w:rPr>
              <w:t>27</w:t>
            </w:r>
          </w:p>
        </w:tc>
        <w:tc>
          <w:tcPr>
            <w:tcW w:w="997" w:type="dxa"/>
            <w:tcBorders>
              <w:top w:val="single" w:sz="4" w:space="0" w:color="auto"/>
              <w:left w:val="single" w:sz="4" w:space="0" w:color="auto"/>
              <w:bottom w:val="single" w:sz="4" w:space="0" w:color="auto"/>
            </w:tcBorders>
          </w:tcPr>
          <w:p w:rsidR="00647A5B" w:rsidRPr="00364B7F" w:rsidRDefault="00647A5B" w:rsidP="001B6976">
            <w:pPr>
              <w:widowControl w:val="0"/>
              <w:spacing w:before="240" w:after="240"/>
              <w:jc w:val="center"/>
              <w:rPr>
                <w:b/>
                <w:bCs/>
                <w:color w:val="FF0000"/>
              </w:rPr>
            </w:pPr>
            <w:r w:rsidRPr="00364B7F">
              <w:rPr>
                <w:b/>
                <w:bCs/>
                <w:color w:val="FF0000"/>
                <w:sz w:val="22"/>
                <w:szCs w:val="22"/>
              </w:rPr>
              <w:t>31</w:t>
            </w:r>
          </w:p>
        </w:tc>
      </w:tr>
      <w:tr w:rsidR="00647A5B" w:rsidRPr="00154EC3">
        <w:trPr>
          <w:trHeight w:val="567"/>
          <w:jc w:val="center"/>
        </w:trPr>
        <w:tc>
          <w:tcPr>
            <w:tcW w:w="1410" w:type="dxa"/>
            <w:tcBorders>
              <w:top w:val="single" w:sz="4" w:space="0" w:color="auto"/>
              <w:bottom w:val="single" w:sz="4" w:space="0" w:color="auto"/>
              <w:right w:val="single" w:sz="4" w:space="0" w:color="auto"/>
            </w:tcBorders>
          </w:tcPr>
          <w:p w:rsidR="00647A5B" w:rsidRPr="00154EC3" w:rsidRDefault="00647A5B" w:rsidP="00365011">
            <w:pPr>
              <w:widowControl w:val="0"/>
              <w:spacing w:before="240" w:after="240"/>
              <w:jc w:val="center"/>
              <w:rPr>
                <w:b/>
                <w:bCs/>
                <w:i/>
                <w:iCs/>
              </w:rPr>
            </w:pPr>
            <w:r w:rsidRPr="00154EC3">
              <w:rPr>
                <w:b/>
                <w:bCs/>
                <w:i/>
                <w:iCs/>
                <w:sz w:val="22"/>
                <w:szCs w:val="22"/>
              </w:rPr>
              <w:t>Lopás</w:t>
            </w:r>
          </w:p>
        </w:tc>
        <w:tc>
          <w:tcPr>
            <w:tcW w:w="1048"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427</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357</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101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93</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178</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148</w:t>
            </w:r>
          </w:p>
        </w:tc>
        <w:tc>
          <w:tcPr>
            <w:tcW w:w="715" w:type="dxa"/>
            <w:tcBorders>
              <w:top w:val="single" w:sz="4" w:space="0" w:color="auto"/>
              <w:left w:val="single" w:sz="4" w:space="0" w:color="auto"/>
              <w:bottom w:val="single" w:sz="4" w:space="0" w:color="auto"/>
              <w:right w:val="single" w:sz="4" w:space="0" w:color="auto"/>
            </w:tcBorders>
          </w:tcPr>
          <w:p w:rsidR="00647A5B" w:rsidRPr="003E4A5D" w:rsidRDefault="00647A5B" w:rsidP="00E60FFC">
            <w:pPr>
              <w:widowControl w:val="0"/>
              <w:spacing w:before="240" w:after="240"/>
              <w:jc w:val="center"/>
            </w:pPr>
            <w:r w:rsidRPr="003E4A5D">
              <w:rPr>
                <w:sz w:val="22"/>
                <w:szCs w:val="22"/>
              </w:rPr>
              <w:t>6</w:t>
            </w:r>
          </w:p>
        </w:tc>
        <w:tc>
          <w:tcPr>
            <w:tcW w:w="709" w:type="dxa"/>
            <w:tcBorders>
              <w:top w:val="single" w:sz="4" w:space="0" w:color="auto"/>
              <w:left w:val="single" w:sz="4" w:space="0" w:color="auto"/>
              <w:bottom w:val="single" w:sz="4" w:space="0" w:color="auto"/>
              <w:right w:val="single" w:sz="4" w:space="0" w:color="auto"/>
            </w:tcBorders>
          </w:tcPr>
          <w:p w:rsidR="00647A5B" w:rsidRPr="003E4A5D" w:rsidRDefault="00647A5B" w:rsidP="00E60FFC">
            <w:pPr>
              <w:widowControl w:val="0"/>
              <w:spacing w:before="240" w:after="240"/>
              <w:jc w:val="center"/>
            </w:pPr>
            <w:r w:rsidRPr="003E4A5D">
              <w:rPr>
                <w:sz w:val="22"/>
                <w:szCs w:val="22"/>
              </w:rPr>
              <w:t>2</w:t>
            </w:r>
          </w:p>
        </w:tc>
        <w:tc>
          <w:tcPr>
            <w:tcW w:w="780" w:type="dxa"/>
            <w:gridSpan w:val="2"/>
            <w:tcBorders>
              <w:top w:val="single" w:sz="4" w:space="0" w:color="auto"/>
              <w:left w:val="single" w:sz="4" w:space="0" w:color="auto"/>
              <w:bottom w:val="single" w:sz="4" w:space="0" w:color="auto"/>
              <w:right w:val="single" w:sz="4" w:space="0" w:color="auto"/>
            </w:tcBorders>
          </w:tcPr>
          <w:p w:rsidR="00647A5B" w:rsidRPr="00364B7F" w:rsidRDefault="00647A5B" w:rsidP="001B6976">
            <w:pPr>
              <w:widowControl w:val="0"/>
              <w:spacing w:before="240" w:after="240"/>
              <w:jc w:val="center"/>
              <w:rPr>
                <w:color w:val="FF0000"/>
              </w:rPr>
            </w:pPr>
            <w:r w:rsidRPr="00364B7F">
              <w:rPr>
                <w:color w:val="FF0000"/>
                <w:sz w:val="22"/>
                <w:szCs w:val="22"/>
              </w:rPr>
              <w:t>712</w:t>
            </w:r>
          </w:p>
        </w:tc>
        <w:tc>
          <w:tcPr>
            <w:tcW w:w="997" w:type="dxa"/>
            <w:tcBorders>
              <w:top w:val="single" w:sz="4" w:space="0" w:color="auto"/>
              <w:left w:val="single" w:sz="4" w:space="0" w:color="auto"/>
              <w:bottom w:val="single" w:sz="4" w:space="0" w:color="auto"/>
            </w:tcBorders>
          </w:tcPr>
          <w:p w:rsidR="00647A5B" w:rsidRPr="00364B7F" w:rsidRDefault="00647A5B" w:rsidP="001B6976">
            <w:pPr>
              <w:widowControl w:val="0"/>
              <w:spacing w:before="240" w:after="240"/>
              <w:jc w:val="center"/>
              <w:rPr>
                <w:b/>
                <w:bCs/>
                <w:color w:val="FF0000"/>
              </w:rPr>
            </w:pPr>
            <w:r w:rsidRPr="00364B7F">
              <w:rPr>
                <w:b/>
                <w:bCs/>
                <w:color w:val="FF0000"/>
                <w:sz w:val="22"/>
                <w:szCs w:val="22"/>
              </w:rPr>
              <w:t>600</w:t>
            </w:r>
          </w:p>
        </w:tc>
      </w:tr>
      <w:tr w:rsidR="00647A5B" w:rsidRPr="00154EC3">
        <w:trPr>
          <w:trHeight w:val="567"/>
          <w:jc w:val="center"/>
        </w:trPr>
        <w:tc>
          <w:tcPr>
            <w:tcW w:w="1410" w:type="dxa"/>
            <w:tcBorders>
              <w:top w:val="single" w:sz="4" w:space="0" w:color="auto"/>
              <w:bottom w:val="single" w:sz="4" w:space="0" w:color="auto"/>
              <w:right w:val="single" w:sz="4" w:space="0" w:color="auto"/>
            </w:tcBorders>
          </w:tcPr>
          <w:p w:rsidR="00647A5B" w:rsidRPr="00154EC3" w:rsidRDefault="00647A5B" w:rsidP="00365011">
            <w:pPr>
              <w:widowControl w:val="0"/>
              <w:spacing w:before="240" w:after="240"/>
              <w:jc w:val="center"/>
              <w:rPr>
                <w:b/>
                <w:bCs/>
                <w:i/>
                <w:iCs/>
              </w:rPr>
            </w:pPr>
            <w:r w:rsidRPr="00154EC3">
              <w:rPr>
                <w:b/>
                <w:bCs/>
                <w:i/>
                <w:iCs/>
                <w:sz w:val="22"/>
                <w:szCs w:val="22"/>
              </w:rPr>
              <w:t>Rablás</w:t>
            </w:r>
          </w:p>
        </w:tc>
        <w:tc>
          <w:tcPr>
            <w:tcW w:w="1048"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3</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2</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0</w:t>
            </w:r>
          </w:p>
        </w:tc>
        <w:tc>
          <w:tcPr>
            <w:tcW w:w="715" w:type="dxa"/>
            <w:tcBorders>
              <w:top w:val="single" w:sz="4" w:space="0" w:color="auto"/>
              <w:left w:val="single" w:sz="4" w:space="0" w:color="auto"/>
              <w:bottom w:val="single" w:sz="4" w:space="0" w:color="auto"/>
              <w:right w:val="single" w:sz="4" w:space="0" w:color="auto"/>
            </w:tcBorders>
          </w:tcPr>
          <w:p w:rsidR="00647A5B" w:rsidRPr="003E4A5D" w:rsidRDefault="00647A5B" w:rsidP="00E60FFC">
            <w:pPr>
              <w:widowControl w:val="0"/>
              <w:spacing w:before="240" w:after="240"/>
              <w:jc w:val="center"/>
            </w:pPr>
            <w:r w:rsidRPr="003E4A5D">
              <w:rPr>
                <w:sz w:val="22"/>
                <w:szCs w:val="22"/>
              </w:rPr>
              <w:t>0</w:t>
            </w:r>
          </w:p>
        </w:tc>
        <w:tc>
          <w:tcPr>
            <w:tcW w:w="709" w:type="dxa"/>
            <w:tcBorders>
              <w:top w:val="single" w:sz="4" w:space="0" w:color="auto"/>
              <w:left w:val="single" w:sz="4" w:space="0" w:color="auto"/>
              <w:bottom w:val="single" w:sz="4" w:space="0" w:color="auto"/>
              <w:right w:val="single" w:sz="4" w:space="0" w:color="auto"/>
            </w:tcBorders>
          </w:tcPr>
          <w:p w:rsidR="00647A5B" w:rsidRPr="003E4A5D" w:rsidRDefault="00647A5B" w:rsidP="00E60FFC">
            <w:pPr>
              <w:widowControl w:val="0"/>
              <w:spacing w:before="240" w:after="240"/>
              <w:jc w:val="center"/>
            </w:pPr>
            <w:r w:rsidRPr="003E4A5D">
              <w:rPr>
                <w:sz w:val="22"/>
                <w:szCs w:val="22"/>
              </w:rPr>
              <w:t>0</w:t>
            </w:r>
          </w:p>
        </w:tc>
        <w:tc>
          <w:tcPr>
            <w:tcW w:w="780" w:type="dxa"/>
            <w:gridSpan w:val="2"/>
            <w:tcBorders>
              <w:top w:val="single" w:sz="4" w:space="0" w:color="auto"/>
              <w:left w:val="single" w:sz="4" w:space="0" w:color="auto"/>
              <w:bottom w:val="single" w:sz="4" w:space="0" w:color="auto"/>
              <w:right w:val="single" w:sz="4" w:space="0" w:color="auto"/>
            </w:tcBorders>
          </w:tcPr>
          <w:p w:rsidR="00647A5B" w:rsidRPr="00364B7F" w:rsidRDefault="00647A5B" w:rsidP="00365011">
            <w:pPr>
              <w:widowControl w:val="0"/>
              <w:spacing w:before="240" w:after="240"/>
              <w:jc w:val="center"/>
              <w:rPr>
                <w:color w:val="FF0000"/>
              </w:rPr>
            </w:pPr>
            <w:r w:rsidRPr="00364B7F">
              <w:rPr>
                <w:color w:val="FF0000"/>
                <w:sz w:val="22"/>
                <w:szCs w:val="22"/>
              </w:rPr>
              <w:t>5</w:t>
            </w:r>
          </w:p>
        </w:tc>
        <w:tc>
          <w:tcPr>
            <w:tcW w:w="997" w:type="dxa"/>
            <w:tcBorders>
              <w:top w:val="single" w:sz="4" w:space="0" w:color="auto"/>
              <w:left w:val="single" w:sz="4" w:space="0" w:color="auto"/>
              <w:bottom w:val="single" w:sz="4" w:space="0" w:color="auto"/>
            </w:tcBorders>
          </w:tcPr>
          <w:p w:rsidR="00647A5B" w:rsidRPr="00364B7F" w:rsidRDefault="00647A5B" w:rsidP="00365011">
            <w:pPr>
              <w:widowControl w:val="0"/>
              <w:spacing w:before="240" w:after="240"/>
              <w:jc w:val="center"/>
              <w:rPr>
                <w:b/>
                <w:bCs/>
                <w:color w:val="FF0000"/>
              </w:rPr>
            </w:pPr>
            <w:r w:rsidRPr="00364B7F">
              <w:rPr>
                <w:b/>
                <w:bCs/>
                <w:color w:val="FF0000"/>
                <w:sz w:val="22"/>
                <w:szCs w:val="22"/>
              </w:rPr>
              <w:t>2</w:t>
            </w:r>
          </w:p>
        </w:tc>
      </w:tr>
      <w:tr w:rsidR="00647A5B" w:rsidRPr="00154EC3">
        <w:trPr>
          <w:trHeight w:val="567"/>
          <w:jc w:val="center"/>
        </w:trPr>
        <w:tc>
          <w:tcPr>
            <w:tcW w:w="1410" w:type="dxa"/>
            <w:tcBorders>
              <w:top w:val="single" w:sz="4" w:space="0" w:color="auto"/>
              <w:bottom w:val="single" w:sz="6" w:space="0" w:color="000000"/>
              <w:right w:val="single" w:sz="4" w:space="0" w:color="auto"/>
            </w:tcBorders>
          </w:tcPr>
          <w:p w:rsidR="00647A5B" w:rsidRPr="00154EC3" w:rsidRDefault="00647A5B" w:rsidP="00365011">
            <w:pPr>
              <w:widowControl w:val="0"/>
              <w:spacing w:before="240" w:after="240"/>
              <w:jc w:val="center"/>
              <w:rPr>
                <w:b/>
                <w:bCs/>
                <w:i/>
                <w:iCs/>
              </w:rPr>
            </w:pPr>
            <w:r w:rsidRPr="00154EC3">
              <w:rPr>
                <w:b/>
                <w:bCs/>
                <w:i/>
                <w:iCs/>
                <w:sz w:val="22"/>
                <w:szCs w:val="22"/>
              </w:rPr>
              <w:t>Testi sértés</w:t>
            </w:r>
          </w:p>
        </w:tc>
        <w:tc>
          <w:tcPr>
            <w:tcW w:w="1048"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23</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34</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5</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8</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16</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27</w:t>
            </w:r>
          </w:p>
        </w:tc>
        <w:tc>
          <w:tcPr>
            <w:tcW w:w="715" w:type="dxa"/>
            <w:tcBorders>
              <w:top w:val="single" w:sz="4" w:space="0" w:color="auto"/>
              <w:left w:val="single" w:sz="4" w:space="0" w:color="auto"/>
              <w:bottom w:val="single" w:sz="4" w:space="0" w:color="auto"/>
              <w:right w:val="single" w:sz="4" w:space="0" w:color="auto"/>
            </w:tcBorders>
          </w:tcPr>
          <w:p w:rsidR="00647A5B" w:rsidRPr="00364B7F" w:rsidRDefault="00647A5B" w:rsidP="00E60FFC">
            <w:pPr>
              <w:widowControl w:val="0"/>
              <w:spacing w:before="240" w:after="240"/>
              <w:jc w:val="center"/>
            </w:pPr>
            <w:r w:rsidRPr="00364B7F">
              <w:rPr>
                <w:sz w:val="22"/>
                <w:szCs w:val="22"/>
              </w:rPr>
              <w:t>2</w:t>
            </w:r>
          </w:p>
        </w:tc>
        <w:tc>
          <w:tcPr>
            <w:tcW w:w="709" w:type="dxa"/>
            <w:tcBorders>
              <w:top w:val="single" w:sz="4" w:space="0" w:color="auto"/>
              <w:left w:val="single" w:sz="4" w:space="0" w:color="auto"/>
              <w:bottom w:val="single" w:sz="4" w:space="0" w:color="auto"/>
              <w:right w:val="single" w:sz="4" w:space="0" w:color="auto"/>
            </w:tcBorders>
          </w:tcPr>
          <w:p w:rsidR="00647A5B" w:rsidRPr="00364B7F" w:rsidRDefault="00647A5B" w:rsidP="00E60FFC">
            <w:pPr>
              <w:widowControl w:val="0"/>
              <w:spacing w:before="240" w:after="240"/>
              <w:jc w:val="center"/>
            </w:pPr>
            <w:r w:rsidRPr="00364B7F">
              <w:rPr>
                <w:sz w:val="22"/>
                <w:szCs w:val="22"/>
              </w:rPr>
              <w:t>0</w:t>
            </w:r>
          </w:p>
        </w:tc>
        <w:tc>
          <w:tcPr>
            <w:tcW w:w="780" w:type="dxa"/>
            <w:gridSpan w:val="2"/>
            <w:tcBorders>
              <w:top w:val="single" w:sz="4" w:space="0" w:color="auto"/>
              <w:left w:val="single" w:sz="4" w:space="0" w:color="auto"/>
              <w:bottom w:val="single" w:sz="4" w:space="0" w:color="auto"/>
              <w:right w:val="single" w:sz="4" w:space="0" w:color="auto"/>
            </w:tcBorders>
          </w:tcPr>
          <w:p w:rsidR="00647A5B" w:rsidRPr="00364B7F" w:rsidRDefault="00647A5B" w:rsidP="001B6976">
            <w:pPr>
              <w:widowControl w:val="0"/>
              <w:spacing w:before="240" w:after="240"/>
              <w:jc w:val="center"/>
              <w:rPr>
                <w:color w:val="FF0000"/>
              </w:rPr>
            </w:pPr>
            <w:r w:rsidRPr="00364B7F">
              <w:rPr>
                <w:color w:val="FF0000"/>
                <w:sz w:val="22"/>
                <w:szCs w:val="22"/>
              </w:rPr>
              <w:t>46</w:t>
            </w:r>
          </w:p>
        </w:tc>
        <w:tc>
          <w:tcPr>
            <w:tcW w:w="997" w:type="dxa"/>
            <w:tcBorders>
              <w:top w:val="single" w:sz="4" w:space="0" w:color="auto"/>
              <w:left w:val="single" w:sz="4" w:space="0" w:color="auto"/>
              <w:bottom w:val="single" w:sz="4" w:space="0" w:color="auto"/>
            </w:tcBorders>
          </w:tcPr>
          <w:p w:rsidR="00647A5B" w:rsidRPr="00364B7F" w:rsidRDefault="00647A5B" w:rsidP="001B6976">
            <w:pPr>
              <w:widowControl w:val="0"/>
              <w:spacing w:before="240" w:after="240"/>
              <w:jc w:val="center"/>
              <w:rPr>
                <w:b/>
                <w:bCs/>
                <w:color w:val="FF0000"/>
              </w:rPr>
            </w:pPr>
            <w:r w:rsidRPr="00364B7F">
              <w:rPr>
                <w:b/>
                <w:bCs/>
                <w:color w:val="FF0000"/>
                <w:sz w:val="22"/>
                <w:szCs w:val="22"/>
              </w:rPr>
              <w:t>69</w:t>
            </w:r>
          </w:p>
        </w:tc>
      </w:tr>
      <w:tr w:rsidR="00647A5B" w:rsidRPr="00154EC3">
        <w:trPr>
          <w:trHeight w:val="567"/>
          <w:jc w:val="center"/>
        </w:trPr>
        <w:tc>
          <w:tcPr>
            <w:tcW w:w="1410" w:type="dxa"/>
            <w:tcBorders>
              <w:top w:val="single" w:sz="6" w:space="0" w:color="000000"/>
              <w:bottom w:val="single" w:sz="6" w:space="0" w:color="000000"/>
              <w:right w:val="single" w:sz="6" w:space="0" w:color="000000"/>
            </w:tcBorders>
          </w:tcPr>
          <w:p w:rsidR="00647A5B" w:rsidRPr="00154EC3" w:rsidRDefault="00647A5B" w:rsidP="00365011">
            <w:pPr>
              <w:widowControl w:val="0"/>
              <w:spacing w:before="240" w:after="240"/>
              <w:jc w:val="center"/>
              <w:rPr>
                <w:b/>
                <w:bCs/>
                <w:i/>
                <w:iCs/>
              </w:rPr>
            </w:pPr>
            <w:r w:rsidRPr="00154EC3">
              <w:rPr>
                <w:b/>
                <w:bCs/>
                <w:i/>
                <w:iCs/>
                <w:sz w:val="22"/>
                <w:szCs w:val="22"/>
              </w:rPr>
              <w:t>Garázdaság</w:t>
            </w:r>
          </w:p>
        </w:tc>
        <w:tc>
          <w:tcPr>
            <w:tcW w:w="1048" w:type="dxa"/>
            <w:tcBorders>
              <w:top w:val="single" w:sz="4" w:space="0" w:color="auto"/>
              <w:left w:val="single" w:sz="6" w:space="0" w:color="000000"/>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38</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43</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9</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10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11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15</w:t>
            </w:r>
          </w:p>
        </w:tc>
        <w:tc>
          <w:tcPr>
            <w:tcW w:w="715" w:type="dxa"/>
            <w:tcBorders>
              <w:top w:val="single" w:sz="4" w:space="0" w:color="auto"/>
              <w:left w:val="single" w:sz="4" w:space="0" w:color="auto"/>
              <w:bottom w:val="single" w:sz="4" w:space="0" w:color="auto"/>
              <w:right w:val="single" w:sz="4" w:space="0" w:color="auto"/>
            </w:tcBorders>
          </w:tcPr>
          <w:p w:rsidR="00647A5B" w:rsidRPr="00364B7F" w:rsidRDefault="00647A5B" w:rsidP="00E60FFC">
            <w:pPr>
              <w:widowControl w:val="0"/>
              <w:spacing w:before="240" w:after="240"/>
              <w:jc w:val="center"/>
            </w:pPr>
            <w:r w:rsidRPr="00364B7F">
              <w:rPr>
                <w:sz w:val="22"/>
                <w:szCs w:val="22"/>
              </w:rPr>
              <w:t>0</w:t>
            </w:r>
          </w:p>
        </w:tc>
        <w:tc>
          <w:tcPr>
            <w:tcW w:w="709" w:type="dxa"/>
            <w:tcBorders>
              <w:top w:val="single" w:sz="4" w:space="0" w:color="auto"/>
              <w:left w:val="single" w:sz="4" w:space="0" w:color="auto"/>
              <w:bottom w:val="single" w:sz="4" w:space="0" w:color="auto"/>
              <w:right w:val="single" w:sz="4" w:space="0" w:color="auto"/>
            </w:tcBorders>
          </w:tcPr>
          <w:p w:rsidR="00647A5B" w:rsidRPr="00364B7F" w:rsidRDefault="00647A5B" w:rsidP="00E60FFC">
            <w:pPr>
              <w:widowControl w:val="0"/>
              <w:spacing w:before="240" w:after="240"/>
              <w:jc w:val="center"/>
            </w:pPr>
            <w:r w:rsidRPr="00364B7F">
              <w:rPr>
                <w:sz w:val="22"/>
                <w:szCs w:val="22"/>
              </w:rPr>
              <w:t>0</w:t>
            </w:r>
          </w:p>
        </w:tc>
        <w:tc>
          <w:tcPr>
            <w:tcW w:w="780" w:type="dxa"/>
            <w:gridSpan w:val="2"/>
            <w:tcBorders>
              <w:top w:val="single" w:sz="4" w:space="0" w:color="auto"/>
              <w:left w:val="single" w:sz="4" w:space="0" w:color="auto"/>
              <w:bottom w:val="single" w:sz="4" w:space="0" w:color="auto"/>
              <w:right w:val="single" w:sz="4" w:space="0" w:color="auto"/>
            </w:tcBorders>
          </w:tcPr>
          <w:p w:rsidR="00647A5B" w:rsidRPr="00364B7F" w:rsidRDefault="00647A5B" w:rsidP="00365011">
            <w:pPr>
              <w:widowControl w:val="0"/>
              <w:spacing w:before="240" w:after="240"/>
              <w:jc w:val="center"/>
              <w:rPr>
                <w:color w:val="FF0000"/>
              </w:rPr>
            </w:pPr>
            <w:r w:rsidRPr="00364B7F">
              <w:rPr>
                <w:color w:val="FF0000"/>
                <w:sz w:val="22"/>
                <w:szCs w:val="22"/>
              </w:rPr>
              <w:t>58</w:t>
            </w:r>
          </w:p>
        </w:tc>
        <w:tc>
          <w:tcPr>
            <w:tcW w:w="997" w:type="dxa"/>
            <w:tcBorders>
              <w:top w:val="single" w:sz="4" w:space="0" w:color="auto"/>
              <w:left w:val="single" w:sz="4" w:space="0" w:color="auto"/>
              <w:bottom w:val="single" w:sz="4" w:space="0" w:color="auto"/>
            </w:tcBorders>
          </w:tcPr>
          <w:p w:rsidR="00647A5B" w:rsidRPr="00364B7F" w:rsidRDefault="00647A5B" w:rsidP="00365011">
            <w:pPr>
              <w:widowControl w:val="0"/>
              <w:spacing w:before="240" w:after="240"/>
              <w:jc w:val="center"/>
              <w:rPr>
                <w:b/>
                <w:bCs/>
                <w:color w:val="FF0000"/>
              </w:rPr>
            </w:pPr>
            <w:r w:rsidRPr="00364B7F">
              <w:rPr>
                <w:b/>
                <w:bCs/>
                <w:color w:val="FF0000"/>
                <w:sz w:val="22"/>
                <w:szCs w:val="22"/>
              </w:rPr>
              <w:t>68</w:t>
            </w:r>
          </w:p>
        </w:tc>
      </w:tr>
      <w:tr w:rsidR="00647A5B" w:rsidRPr="00154EC3">
        <w:trPr>
          <w:trHeight w:val="567"/>
          <w:jc w:val="center"/>
        </w:trPr>
        <w:tc>
          <w:tcPr>
            <w:tcW w:w="1410" w:type="dxa"/>
            <w:tcBorders>
              <w:top w:val="single" w:sz="6" w:space="0" w:color="000000"/>
              <w:bottom w:val="single" w:sz="6" w:space="0" w:color="000000"/>
              <w:right w:val="single" w:sz="6" w:space="0" w:color="000000"/>
            </w:tcBorders>
          </w:tcPr>
          <w:p w:rsidR="00647A5B" w:rsidRPr="00154EC3" w:rsidRDefault="00647A5B" w:rsidP="00365011">
            <w:pPr>
              <w:widowControl w:val="0"/>
              <w:spacing w:before="240" w:after="240"/>
              <w:jc w:val="center"/>
              <w:rPr>
                <w:b/>
                <w:bCs/>
                <w:i/>
                <w:iCs/>
              </w:rPr>
            </w:pPr>
            <w:r w:rsidRPr="00154EC3">
              <w:rPr>
                <w:b/>
                <w:bCs/>
                <w:i/>
                <w:iCs/>
                <w:sz w:val="22"/>
                <w:szCs w:val="22"/>
              </w:rPr>
              <w:t>Kifosztás</w:t>
            </w:r>
          </w:p>
        </w:tc>
        <w:tc>
          <w:tcPr>
            <w:tcW w:w="1048" w:type="dxa"/>
            <w:tcBorders>
              <w:top w:val="single" w:sz="4" w:space="0" w:color="auto"/>
              <w:left w:val="single" w:sz="6" w:space="0" w:color="000000"/>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7</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4</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0</w:t>
            </w:r>
          </w:p>
        </w:tc>
        <w:tc>
          <w:tcPr>
            <w:tcW w:w="715" w:type="dxa"/>
            <w:tcBorders>
              <w:top w:val="single" w:sz="4" w:space="0" w:color="auto"/>
              <w:left w:val="single" w:sz="4" w:space="0" w:color="auto"/>
              <w:bottom w:val="single" w:sz="4" w:space="0" w:color="auto"/>
              <w:right w:val="single" w:sz="4" w:space="0" w:color="auto"/>
            </w:tcBorders>
          </w:tcPr>
          <w:p w:rsidR="00647A5B" w:rsidRPr="00364B7F" w:rsidRDefault="00647A5B" w:rsidP="00E60FFC">
            <w:pPr>
              <w:widowControl w:val="0"/>
              <w:spacing w:before="240" w:after="240"/>
              <w:jc w:val="center"/>
            </w:pPr>
            <w:r w:rsidRPr="00364B7F">
              <w:rPr>
                <w:sz w:val="22"/>
                <w:szCs w:val="22"/>
              </w:rPr>
              <w:t>0</w:t>
            </w:r>
          </w:p>
        </w:tc>
        <w:tc>
          <w:tcPr>
            <w:tcW w:w="709" w:type="dxa"/>
            <w:tcBorders>
              <w:top w:val="single" w:sz="4" w:space="0" w:color="auto"/>
              <w:left w:val="single" w:sz="4" w:space="0" w:color="auto"/>
              <w:bottom w:val="single" w:sz="4" w:space="0" w:color="auto"/>
              <w:right w:val="single" w:sz="4" w:space="0" w:color="auto"/>
            </w:tcBorders>
          </w:tcPr>
          <w:p w:rsidR="00647A5B" w:rsidRPr="00364B7F" w:rsidRDefault="00647A5B" w:rsidP="00E60FFC">
            <w:pPr>
              <w:widowControl w:val="0"/>
              <w:spacing w:before="240" w:after="240"/>
              <w:jc w:val="center"/>
            </w:pPr>
            <w:r w:rsidRPr="00364B7F">
              <w:rPr>
                <w:sz w:val="22"/>
                <w:szCs w:val="22"/>
              </w:rPr>
              <w:t>0</w:t>
            </w:r>
          </w:p>
        </w:tc>
        <w:tc>
          <w:tcPr>
            <w:tcW w:w="780" w:type="dxa"/>
            <w:gridSpan w:val="2"/>
            <w:tcBorders>
              <w:top w:val="single" w:sz="4" w:space="0" w:color="auto"/>
              <w:left w:val="single" w:sz="4" w:space="0" w:color="auto"/>
              <w:bottom w:val="single" w:sz="4" w:space="0" w:color="auto"/>
              <w:right w:val="single" w:sz="4" w:space="0" w:color="auto"/>
            </w:tcBorders>
          </w:tcPr>
          <w:p w:rsidR="00647A5B" w:rsidRPr="00364B7F" w:rsidRDefault="00647A5B" w:rsidP="00365011">
            <w:pPr>
              <w:widowControl w:val="0"/>
              <w:spacing w:before="240" w:after="240"/>
              <w:jc w:val="center"/>
              <w:rPr>
                <w:color w:val="FF0000"/>
              </w:rPr>
            </w:pPr>
            <w:r w:rsidRPr="00364B7F">
              <w:rPr>
                <w:color w:val="FF0000"/>
                <w:sz w:val="22"/>
                <w:szCs w:val="22"/>
              </w:rPr>
              <w:t>9</w:t>
            </w:r>
          </w:p>
        </w:tc>
        <w:tc>
          <w:tcPr>
            <w:tcW w:w="997" w:type="dxa"/>
            <w:tcBorders>
              <w:top w:val="single" w:sz="4" w:space="0" w:color="auto"/>
              <w:left w:val="single" w:sz="4" w:space="0" w:color="auto"/>
              <w:bottom w:val="single" w:sz="4" w:space="0" w:color="auto"/>
            </w:tcBorders>
          </w:tcPr>
          <w:p w:rsidR="00647A5B" w:rsidRPr="00364B7F" w:rsidRDefault="00647A5B" w:rsidP="00365011">
            <w:pPr>
              <w:widowControl w:val="0"/>
              <w:spacing w:before="240" w:after="240"/>
              <w:jc w:val="center"/>
              <w:rPr>
                <w:b/>
                <w:bCs/>
                <w:color w:val="FF0000"/>
              </w:rPr>
            </w:pPr>
            <w:r w:rsidRPr="00364B7F">
              <w:rPr>
                <w:b/>
                <w:bCs/>
                <w:color w:val="FF0000"/>
                <w:sz w:val="22"/>
                <w:szCs w:val="22"/>
              </w:rPr>
              <w:t>4</w:t>
            </w:r>
          </w:p>
        </w:tc>
      </w:tr>
      <w:tr w:rsidR="00647A5B" w:rsidRPr="00154EC3">
        <w:trPr>
          <w:trHeight w:val="567"/>
          <w:jc w:val="center"/>
        </w:trPr>
        <w:tc>
          <w:tcPr>
            <w:tcW w:w="1410" w:type="dxa"/>
            <w:tcBorders>
              <w:top w:val="single" w:sz="6" w:space="0" w:color="000000"/>
              <w:bottom w:val="single" w:sz="6" w:space="0" w:color="000000"/>
              <w:right w:val="single" w:sz="6" w:space="0" w:color="000000"/>
            </w:tcBorders>
          </w:tcPr>
          <w:p w:rsidR="00647A5B" w:rsidRPr="00154EC3" w:rsidRDefault="00647A5B" w:rsidP="00365011">
            <w:pPr>
              <w:widowControl w:val="0"/>
              <w:spacing w:before="240" w:after="240"/>
              <w:jc w:val="center"/>
              <w:rPr>
                <w:b/>
                <w:bCs/>
                <w:i/>
                <w:iCs/>
              </w:rPr>
            </w:pPr>
            <w:r w:rsidRPr="00154EC3">
              <w:rPr>
                <w:b/>
                <w:bCs/>
                <w:i/>
                <w:iCs/>
                <w:sz w:val="22"/>
                <w:szCs w:val="22"/>
              </w:rPr>
              <w:t>Zsarolás</w:t>
            </w:r>
          </w:p>
        </w:tc>
        <w:tc>
          <w:tcPr>
            <w:tcW w:w="1048" w:type="dxa"/>
            <w:tcBorders>
              <w:top w:val="single" w:sz="4" w:space="0" w:color="auto"/>
              <w:left w:val="single" w:sz="6" w:space="0" w:color="000000"/>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0</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30A0"/>
              </w:rPr>
            </w:pPr>
            <w:r>
              <w:rPr>
                <w:color w:val="7030A0"/>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2E74B5"/>
              </w:rPr>
            </w:pPr>
            <w:r>
              <w:rPr>
                <w:color w:val="2E74B5"/>
                <w:sz w:val="22"/>
                <w:szCs w:val="22"/>
              </w:rPr>
              <w:t>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365011">
            <w:pPr>
              <w:widowControl w:val="0"/>
              <w:spacing w:before="240" w:after="240"/>
              <w:jc w:val="center"/>
              <w:rPr>
                <w:color w:val="70AD47"/>
              </w:rPr>
            </w:pPr>
            <w:r>
              <w:rPr>
                <w:color w:val="70AD47"/>
                <w:sz w:val="22"/>
                <w:szCs w:val="22"/>
              </w:rPr>
              <w:t>0</w:t>
            </w:r>
          </w:p>
        </w:tc>
        <w:tc>
          <w:tcPr>
            <w:tcW w:w="715" w:type="dxa"/>
            <w:tcBorders>
              <w:top w:val="single" w:sz="4" w:space="0" w:color="auto"/>
              <w:left w:val="single" w:sz="4" w:space="0" w:color="auto"/>
              <w:bottom w:val="single" w:sz="4" w:space="0" w:color="auto"/>
              <w:right w:val="single" w:sz="4" w:space="0" w:color="auto"/>
            </w:tcBorders>
          </w:tcPr>
          <w:p w:rsidR="00647A5B" w:rsidRPr="00364B7F" w:rsidRDefault="00647A5B" w:rsidP="00E60FFC">
            <w:pPr>
              <w:widowControl w:val="0"/>
              <w:spacing w:before="240" w:after="240"/>
              <w:jc w:val="center"/>
            </w:pPr>
            <w:r w:rsidRPr="00364B7F">
              <w:rPr>
                <w:sz w:val="22"/>
                <w:szCs w:val="22"/>
              </w:rPr>
              <w:t>0</w:t>
            </w:r>
          </w:p>
        </w:tc>
        <w:tc>
          <w:tcPr>
            <w:tcW w:w="709" w:type="dxa"/>
            <w:tcBorders>
              <w:top w:val="single" w:sz="4" w:space="0" w:color="auto"/>
              <w:left w:val="single" w:sz="4" w:space="0" w:color="auto"/>
              <w:bottom w:val="single" w:sz="4" w:space="0" w:color="auto"/>
              <w:right w:val="single" w:sz="4" w:space="0" w:color="auto"/>
            </w:tcBorders>
          </w:tcPr>
          <w:p w:rsidR="00647A5B" w:rsidRPr="00364B7F" w:rsidRDefault="00647A5B" w:rsidP="00E60FFC">
            <w:pPr>
              <w:widowControl w:val="0"/>
              <w:spacing w:before="240" w:after="240"/>
              <w:jc w:val="center"/>
            </w:pPr>
            <w:r w:rsidRPr="00364B7F">
              <w:rPr>
                <w:sz w:val="22"/>
                <w:szCs w:val="22"/>
              </w:rPr>
              <w:t>0</w:t>
            </w:r>
          </w:p>
        </w:tc>
        <w:tc>
          <w:tcPr>
            <w:tcW w:w="765" w:type="dxa"/>
            <w:tcBorders>
              <w:top w:val="single" w:sz="4" w:space="0" w:color="auto"/>
              <w:left w:val="single" w:sz="4" w:space="0" w:color="auto"/>
              <w:bottom w:val="single" w:sz="4" w:space="0" w:color="auto"/>
              <w:right w:val="single" w:sz="4" w:space="0" w:color="auto"/>
            </w:tcBorders>
          </w:tcPr>
          <w:p w:rsidR="00647A5B" w:rsidRPr="00364B7F" w:rsidRDefault="00647A5B" w:rsidP="00365011">
            <w:pPr>
              <w:widowControl w:val="0"/>
              <w:spacing w:before="240" w:after="240"/>
              <w:jc w:val="center"/>
              <w:rPr>
                <w:color w:val="FF0000"/>
              </w:rPr>
            </w:pPr>
            <w:r w:rsidRPr="00364B7F">
              <w:rPr>
                <w:color w:val="FF0000"/>
                <w:sz w:val="22"/>
                <w:szCs w:val="22"/>
              </w:rPr>
              <w:t>0</w:t>
            </w:r>
          </w:p>
        </w:tc>
        <w:tc>
          <w:tcPr>
            <w:tcW w:w="1012" w:type="dxa"/>
            <w:gridSpan w:val="2"/>
            <w:tcBorders>
              <w:top w:val="single" w:sz="4" w:space="0" w:color="auto"/>
              <w:left w:val="single" w:sz="4" w:space="0" w:color="auto"/>
              <w:bottom w:val="single" w:sz="4" w:space="0" w:color="auto"/>
            </w:tcBorders>
          </w:tcPr>
          <w:p w:rsidR="00647A5B" w:rsidRPr="00364B7F" w:rsidRDefault="00647A5B" w:rsidP="00365011">
            <w:pPr>
              <w:widowControl w:val="0"/>
              <w:spacing w:before="240" w:after="240"/>
              <w:jc w:val="center"/>
              <w:rPr>
                <w:b/>
                <w:bCs/>
                <w:color w:val="FF0000"/>
              </w:rPr>
            </w:pPr>
            <w:r w:rsidRPr="00364B7F">
              <w:rPr>
                <w:b/>
                <w:bCs/>
                <w:color w:val="FF0000"/>
                <w:sz w:val="22"/>
                <w:szCs w:val="22"/>
              </w:rPr>
              <w:t>1</w:t>
            </w:r>
          </w:p>
        </w:tc>
      </w:tr>
      <w:tr w:rsidR="00647A5B">
        <w:trPr>
          <w:trHeight w:val="1039"/>
          <w:jc w:val="center"/>
        </w:trPr>
        <w:tc>
          <w:tcPr>
            <w:tcW w:w="1410" w:type="dxa"/>
            <w:tcBorders>
              <w:top w:val="single" w:sz="6" w:space="0" w:color="000000"/>
              <w:bottom w:val="single" w:sz="4" w:space="0" w:color="auto"/>
              <w:right w:val="single" w:sz="4" w:space="0" w:color="auto"/>
            </w:tcBorders>
          </w:tcPr>
          <w:p w:rsidR="00647A5B" w:rsidRPr="00154EC3" w:rsidRDefault="00647A5B" w:rsidP="00D56757">
            <w:pPr>
              <w:widowControl w:val="0"/>
              <w:spacing w:before="240" w:after="240"/>
              <w:jc w:val="center"/>
              <w:rPr>
                <w:b/>
                <w:bCs/>
                <w:i/>
                <w:iCs/>
              </w:rPr>
            </w:pPr>
            <w:r>
              <w:rPr>
                <w:b/>
                <w:bCs/>
                <w:i/>
                <w:iCs/>
                <w:sz w:val="22"/>
                <w:szCs w:val="22"/>
              </w:rPr>
              <w:t>Önbíráskodás</w:t>
            </w:r>
          </w:p>
        </w:tc>
        <w:tc>
          <w:tcPr>
            <w:tcW w:w="1048" w:type="dxa"/>
            <w:tcBorders>
              <w:top w:val="single" w:sz="6" w:space="0" w:color="000000"/>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7030A0"/>
              </w:rPr>
            </w:pPr>
            <w:r>
              <w:rPr>
                <w:color w:val="7030A0"/>
                <w:sz w:val="22"/>
                <w:szCs w:val="22"/>
              </w:rPr>
              <w:t>0</w:t>
            </w:r>
          </w:p>
        </w:tc>
        <w:tc>
          <w:tcPr>
            <w:tcW w:w="803" w:type="dxa"/>
            <w:tcBorders>
              <w:top w:val="single" w:sz="6" w:space="0" w:color="000000"/>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7030A0"/>
              </w:rPr>
            </w:pPr>
            <w:r>
              <w:rPr>
                <w:color w:val="7030A0"/>
                <w:sz w:val="22"/>
                <w:szCs w:val="22"/>
              </w:rPr>
              <w:t>2</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2E74B5"/>
              </w:rPr>
            </w:pPr>
            <w:r>
              <w:rPr>
                <w:color w:val="2E74B5"/>
                <w:sz w:val="22"/>
                <w:szCs w:val="22"/>
              </w:rPr>
              <w:t>2</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2E74B5"/>
              </w:rPr>
            </w:pPr>
            <w:r>
              <w:rPr>
                <w:color w:val="2E74B5"/>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70AD47"/>
              </w:rPr>
            </w:pPr>
            <w:r>
              <w:rPr>
                <w:color w:val="70AD47"/>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70AD47"/>
              </w:rPr>
            </w:pPr>
            <w:r>
              <w:rPr>
                <w:color w:val="70AD47"/>
                <w:sz w:val="22"/>
                <w:szCs w:val="22"/>
              </w:rPr>
              <w:t>0</w:t>
            </w:r>
          </w:p>
        </w:tc>
        <w:tc>
          <w:tcPr>
            <w:tcW w:w="715" w:type="dxa"/>
            <w:tcBorders>
              <w:top w:val="single" w:sz="4" w:space="0" w:color="auto"/>
              <w:left w:val="single" w:sz="4" w:space="0" w:color="auto"/>
              <w:bottom w:val="single" w:sz="4" w:space="0" w:color="auto"/>
              <w:right w:val="single" w:sz="4" w:space="0" w:color="auto"/>
            </w:tcBorders>
          </w:tcPr>
          <w:p w:rsidR="00647A5B" w:rsidRPr="00364B7F" w:rsidRDefault="00647A5B" w:rsidP="00DA2CE6">
            <w:pPr>
              <w:widowControl w:val="0"/>
              <w:spacing w:before="240" w:after="240"/>
              <w:jc w:val="center"/>
            </w:pPr>
            <w:r w:rsidRPr="00364B7F">
              <w:rPr>
                <w:sz w:val="22"/>
                <w:szCs w:val="22"/>
              </w:rPr>
              <w:t>0</w:t>
            </w:r>
          </w:p>
        </w:tc>
        <w:tc>
          <w:tcPr>
            <w:tcW w:w="709" w:type="dxa"/>
            <w:tcBorders>
              <w:top w:val="single" w:sz="4" w:space="0" w:color="auto"/>
              <w:left w:val="single" w:sz="4" w:space="0" w:color="auto"/>
              <w:bottom w:val="single" w:sz="4" w:space="0" w:color="auto"/>
              <w:right w:val="single" w:sz="4" w:space="0" w:color="auto"/>
            </w:tcBorders>
          </w:tcPr>
          <w:p w:rsidR="00647A5B" w:rsidRPr="00364B7F" w:rsidRDefault="00647A5B" w:rsidP="00DA2CE6">
            <w:pPr>
              <w:widowControl w:val="0"/>
              <w:spacing w:before="240" w:after="240"/>
              <w:jc w:val="center"/>
            </w:pPr>
            <w:r w:rsidRPr="00364B7F">
              <w:rPr>
                <w:sz w:val="22"/>
                <w:szCs w:val="22"/>
              </w:rPr>
              <w:t>0</w:t>
            </w:r>
          </w:p>
        </w:tc>
        <w:tc>
          <w:tcPr>
            <w:tcW w:w="780" w:type="dxa"/>
            <w:gridSpan w:val="2"/>
            <w:tcBorders>
              <w:top w:val="single" w:sz="6" w:space="0" w:color="000000"/>
              <w:left w:val="single" w:sz="4" w:space="0" w:color="auto"/>
              <w:bottom w:val="single" w:sz="4" w:space="0" w:color="auto"/>
              <w:right w:val="single" w:sz="4" w:space="0" w:color="auto"/>
            </w:tcBorders>
          </w:tcPr>
          <w:p w:rsidR="00647A5B" w:rsidRPr="00364B7F" w:rsidRDefault="00647A5B" w:rsidP="00DA2CE6">
            <w:pPr>
              <w:widowControl w:val="0"/>
              <w:spacing w:before="240" w:after="240"/>
              <w:jc w:val="center"/>
              <w:rPr>
                <w:color w:val="FF0000"/>
              </w:rPr>
            </w:pPr>
            <w:r w:rsidRPr="00364B7F">
              <w:rPr>
                <w:color w:val="FF0000"/>
                <w:sz w:val="22"/>
                <w:szCs w:val="22"/>
              </w:rPr>
              <w:t>2</w:t>
            </w:r>
          </w:p>
        </w:tc>
        <w:tc>
          <w:tcPr>
            <w:tcW w:w="997" w:type="dxa"/>
            <w:tcBorders>
              <w:top w:val="single" w:sz="6" w:space="0" w:color="000000"/>
              <w:left w:val="single" w:sz="4" w:space="0" w:color="auto"/>
              <w:bottom w:val="single" w:sz="4" w:space="0" w:color="auto"/>
            </w:tcBorders>
          </w:tcPr>
          <w:p w:rsidR="00647A5B" w:rsidRPr="00364B7F" w:rsidRDefault="00647A5B" w:rsidP="00DA2CE6">
            <w:pPr>
              <w:widowControl w:val="0"/>
              <w:spacing w:before="240" w:after="240"/>
              <w:jc w:val="center"/>
              <w:rPr>
                <w:b/>
                <w:bCs/>
                <w:color w:val="FF0000"/>
              </w:rPr>
            </w:pPr>
            <w:r w:rsidRPr="00364B7F">
              <w:rPr>
                <w:b/>
                <w:bCs/>
                <w:color w:val="FF0000"/>
                <w:sz w:val="22"/>
                <w:szCs w:val="22"/>
              </w:rPr>
              <w:t>2</w:t>
            </w:r>
          </w:p>
        </w:tc>
      </w:tr>
      <w:tr w:rsidR="00647A5B">
        <w:trPr>
          <w:trHeight w:val="567"/>
          <w:jc w:val="center"/>
        </w:trPr>
        <w:tc>
          <w:tcPr>
            <w:tcW w:w="1410" w:type="dxa"/>
            <w:tcBorders>
              <w:top w:val="single" w:sz="4" w:space="0" w:color="auto"/>
              <w:bottom w:val="single" w:sz="4" w:space="0" w:color="auto"/>
              <w:right w:val="single" w:sz="4" w:space="0" w:color="auto"/>
            </w:tcBorders>
          </w:tcPr>
          <w:p w:rsidR="00647A5B" w:rsidRPr="00154EC3" w:rsidRDefault="00647A5B" w:rsidP="00D56757">
            <w:pPr>
              <w:widowControl w:val="0"/>
              <w:spacing w:before="240" w:after="240"/>
              <w:jc w:val="center"/>
              <w:rPr>
                <w:b/>
                <w:bCs/>
                <w:i/>
                <w:iCs/>
              </w:rPr>
            </w:pPr>
            <w:r>
              <w:rPr>
                <w:b/>
                <w:bCs/>
                <w:i/>
                <w:iCs/>
                <w:sz w:val="22"/>
                <w:szCs w:val="22"/>
              </w:rPr>
              <w:t xml:space="preserve">Visszaélés kábítószerrel( terjesztői, </w:t>
            </w:r>
            <w:r>
              <w:rPr>
                <w:b/>
                <w:bCs/>
                <w:i/>
                <w:iCs/>
                <w:sz w:val="22"/>
                <w:szCs w:val="22"/>
              </w:rPr>
              <w:lastRenderedPageBreak/>
              <w:t>keresk. magatartás)</w:t>
            </w:r>
          </w:p>
        </w:tc>
        <w:tc>
          <w:tcPr>
            <w:tcW w:w="1048" w:type="dxa"/>
            <w:tcBorders>
              <w:top w:val="single" w:sz="4" w:space="0" w:color="auto"/>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7030A0"/>
              </w:rPr>
            </w:pPr>
            <w:r>
              <w:rPr>
                <w:color w:val="7030A0"/>
                <w:sz w:val="22"/>
                <w:szCs w:val="22"/>
              </w:rPr>
              <w:lastRenderedPageBreak/>
              <w:t>3</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7030A0"/>
              </w:rPr>
            </w:pPr>
            <w:r>
              <w:rPr>
                <w:color w:val="7030A0"/>
                <w:sz w:val="22"/>
                <w:szCs w:val="22"/>
              </w:rPr>
              <w:t>2</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2E74B5"/>
              </w:rPr>
            </w:pPr>
            <w:r>
              <w:rPr>
                <w:color w:val="2E74B5"/>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2E74B5"/>
              </w:rPr>
            </w:pPr>
            <w:r>
              <w:rPr>
                <w:color w:val="2E74B5"/>
                <w:sz w:val="22"/>
                <w:szCs w:val="22"/>
              </w:rPr>
              <w:t>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70AD47"/>
              </w:rPr>
            </w:pPr>
            <w:r>
              <w:rPr>
                <w:color w:val="70AD47"/>
                <w:sz w:val="22"/>
                <w:szCs w:val="22"/>
              </w:rPr>
              <w:t>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A2CE6">
            <w:pPr>
              <w:widowControl w:val="0"/>
              <w:spacing w:before="240" w:after="240"/>
              <w:jc w:val="center"/>
              <w:rPr>
                <w:color w:val="70AD47"/>
              </w:rPr>
            </w:pPr>
            <w:r>
              <w:rPr>
                <w:color w:val="70AD47"/>
                <w:sz w:val="22"/>
                <w:szCs w:val="22"/>
              </w:rPr>
              <w:t>1</w:t>
            </w:r>
          </w:p>
        </w:tc>
        <w:tc>
          <w:tcPr>
            <w:tcW w:w="715" w:type="dxa"/>
            <w:tcBorders>
              <w:top w:val="single" w:sz="4" w:space="0" w:color="auto"/>
              <w:left w:val="single" w:sz="4" w:space="0" w:color="auto"/>
              <w:bottom w:val="single" w:sz="4" w:space="0" w:color="auto"/>
              <w:right w:val="single" w:sz="4" w:space="0" w:color="auto"/>
            </w:tcBorders>
          </w:tcPr>
          <w:p w:rsidR="00647A5B" w:rsidRPr="00364B7F" w:rsidRDefault="00647A5B" w:rsidP="00DA2CE6">
            <w:pPr>
              <w:widowControl w:val="0"/>
              <w:spacing w:before="240" w:after="240"/>
              <w:jc w:val="center"/>
            </w:pPr>
            <w:r w:rsidRPr="00364B7F">
              <w:rPr>
                <w:sz w:val="22"/>
                <w:szCs w:val="22"/>
              </w:rPr>
              <w:t>0</w:t>
            </w:r>
          </w:p>
        </w:tc>
        <w:tc>
          <w:tcPr>
            <w:tcW w:w="709" w:type="dxa"/>
            <w:tcBorders>
              <w:top w:val="single" w:sz="4" w:space="0" w:color="auto"/>
              <w:left w:val="single" w:sz="4" w:space="0" w:color="auto"/>
              <w:bottom w:val="single" w:sz="4" w:space="0" w:color="auto"/>
              <w:right w:val="single" w:sz="4" w:space="0" w:color="auto"/>
            </w:tcBorders>
          </w:tcPr>
          <w:p w:rsidR="00647A5B" w:rsidRPr="00364B7F" w:rsidRDefault="00647A5B" w:rsidP="00DA2CE6">
            <w:pPr>
              <w:widowControl w:val="0"/>
              <w:spacing w:before="240" w:after="240"/>
              <w:jc w:val="center"/>
            </w:pPr>
            <w:r w:rsidRPr="00364B7F">
              <w:rPr>
                <w:sz w:val="22"/>
                <w:szCs w:val="22"/>
              </w:rPr>
              <w:t>0</w:t>
            </w:r>
          </w:p>
        </w:tc>
        <w:tc>
          <w:tcPr>
            <w:tcW w:w="780" w:type="dxa"/>
            <w:gridSpan w:val="2"/>
            <w:tcBorders>
              <w:top w:val="single" w:sz="4" w:space="0" w:color="auto"/>
              <w:left w:val="single" w:sz="4" w:space="0" w:color="auto"/>
              <w:bottom w:val="single" w:sz="4" w:space="0" w:color="auto"/>
              <w:right w:val="single" w:sz="4" w:space="0" w:color="auto"/>
            </w:tcBorders>
          </w:tcPr>
          <w:p w:rsidR="00647A5B" w:rsidRPr="00364B7F" w:rsidRDefault="00647A5B" w:rsidP="00DA2CE6">
            <w:pPr>
              <w:widowControl w:val="0"/>
              <w:spacing w:before="240" w:after="240"/>
              <w:jc w:val="center"/>
              <w:rPr>
                <w:color w:val="FF0000"/>
              </w:rPr>
            </w:pPr>
            <w:r w:rsidRPr="00364B7F">
              <w:rPr>
                <w:color w:val="FF0000"/>
                <w:sz w:val="22"/>
                <w:szCs w:val="22"/>
              </w:rPr>
              <w:t>4</w:t>
            </w:r>
          </w:p>
        </w:tc>
        <w:tc>
          <w:tcPr>
            <w:tcW w:w="997" w:type="dxa"/>
            <w:tcBorders>
              <w:top w:val="single" w:sz="4" w:space="0" w:color="auto"/>
              <w:left w:val="single" w:sz="4" w:space="0" w:color="auto"/>
              <w:bottom w:val="single" w:sz="4" w:space="0" w:color="auto"/>
            </w:tcBorders>
          </w:tcPr>
          <w:p w:rsidR="00647A5B" w:rsidRPr="00364B7F" w:rsidRDefault="00647A5B" w:rsidP="00DA2CE6">
            <w:pPr>
              <w:widowControl w:val="0"/>
              <w:spacing w:before="240" w:after="240"/>
              <w:jc w:val="center"/>
              <w:rPr>
                <w:b/>
                <w:bCs/>
                <w:color w:val="FF0000"/>
              </w:rPr>
            </w:pPr>
            <w:r w:rsidRPr="00364B7F">
              <w:rPr>
                <w:b/>
                <w:bCs/>
                <w:color w:val="FF0000"/>
                <w:sz w:val="22"/>
                <w:szCs w:val="22"/>
              </w:rPr>
              <w:t>4</w:t>
            </w:r>
          </w:p>
        </w:tc>
      </w:tr>
      <w:tr w:rsidR="00647A5B">
        <w:trPr>
          <w:trHeight w:val="567"/>
          <w:jc w:val="center"/>
        </w:trPr>
        <w:tc>
          <w:tcPr>
            <w:tcW w:w="1410" w:type="dxa"/>
            <w:tcBorders>
              <w:top w:val="single" w:sz="4" w:space="0" w:color="auto"/>
              <w:bottom w:val="single" w:sz="4" w:space="0" w:color="auto"/>
              <w:right w:val="single" w:sz="4" w:space="0" w:color="auto"/>
            </w:tcBorders>
          </w:tcPr>
          <w:p w:rsidR="00647A5B" w:rsidRPr="00154EC3" w:rsidRDefault="00647A5B" w:rsidP="00D56757">
            <w:pPr>
              <w:widowControl w:val="0"/>
              <w:spacing w:before="240" w:after="240"/>
              <w:jc w:val="center"/>
              <w:rPr>
                <w:b/>
                <w:bCs/>
                <w:i/>
                <w:iCs/>
              </w:rPr>
            </w:pPr>
            <w:r w:rsidRPr="00154EC3">
              <w:rPr>
                <w:b/>
                <w:bCs/>
                <w:i/>
                <w:iCs/>
                <w:sz w:val="22"/>
                <w:szCs w:val="22"/>
              </w:rPr>
              <w:lastRenderedPageBreak/>
              <w:t>Orgazdaság</w:t>
            </w:r>
          </w:p>
        </w:tc>
        <w:tc>
          <w:tcPr>
            <w:tcW w:w="1048"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30A0"/>
              </w:rPr>
            </w:pPr>
            <w:r>
              <w:rPr>
                <w:color w:val="7030A0"/>
                <w:sz w:val="22"/>
                <w:szCs w:val="22"/>
              </w:rPr>
              <w:t>5</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30A0"/>
              </w:rPr>
            </w:pPr>
            <w:r>
              <w:rPr>
                <w:color w:val="7030A0"/>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2E74B5"/>
              </w:rPr>
            </w:pPr>
            <w:r>
              <w:rPr>
                <w:color w:val="2E74B5"/>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2E74B5"/>
              </w:rPr>
            </w:pPr>
            <w:r>
              <w:rPr>
                <w:color w:val="2E74B5"/>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AD47"/>
              </w:rPr>
            </w:pPr>
            <w:r>
              <w:rPr>
                <w:color w:val="70AD47"/>
                <w:sz w:val="22"/>
                <w:szCs w:val="22"/>
              </w:rPr>
              <w:t>3</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AD47"/>
              </w:rPr>
            </w:pPr>
            <w:r>
              <w:rPr>
                <w:color w:val="70AD47"/>
                <w:sz w:val="22"/>
                <w:szCs w:val="22"/>
              </w:rPr>
              <w:t>0</w:t>
            </w:r>
          </w:p>
        </w:tc>
        <w:tc>
          <w:tcPr>
            <w:tcW w:w="715" w:type="dxa"/>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pPr>
            <w:r w:rsidRPr="00364B7F">
              <w:rPr>
                <w:sz w:val="22"/>
                <w:szCs w:val="22"/>
              </w:rPr>
              <w:t>0</w:t>
            </w:r>
          </w:p>
        </w:tc>
        <w:tc>
          <w:tcPr>
            <w:tcW w:w="709" w:type="dxa"/>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pPr>
            <w:r w:rsidRPr="00364B7F">
              <w:rPr>
                <w:sz w:val="22"/>
                <w:szCs w:val="22"/>
              </w:rPr>
              <w:t>0</w:t>
            </w:r>
          </w:p>
        </w:tc>
        <w:tc>
          <w:tcPr>
            <w:tcW w:w="780" w:type="dxa"/>
            <w:gridSpan w:val="2"/>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rPr>
                <w:color w:val="FF0000"/>
              </w:rPr>
            </w:pPr>
            <w:r w:rsidRPr="00364B7F">
              <w:rPr>
                <w:color w:val="FF0000"/>
                <w:sz w:val="22"/>
                <w:szCs w:val="22"/>
              </w:rPr>
              <w:t>8</w:t>
            </w:r>
          </w:p>
        </w:tc>
        <w:tc>
          <w:tcPr>
            <w:tcW w:w="997" w:type="dxa"/>
            <w:tcBorders>
              <w:top w:val="single" w:sz="4" w:space="0" w:color="auto"/>
              <w:left w:val="single" w:sz="4" w:space="0" w:color="auto"/>
              <w:bottom w:val="single" w:sz="4" w:space="0" w:color="auto"/>
            </w:tcBorders>
          </w:tcPr>
          <w:p w:rsidR="00647A5B" w:rsidRPr="00364B7F" w:rsidRDefault="00647A5B" w:rsidP="00D56757">
            <w:pPr>
              <w:widowControl w:val="0"/>
              <w:spacing w:before="240" w:after="240"/>
              <w:jc w:val="center"/>
              <w:rPr>
                <w:b/>
                <w:bCs/>
                <w:color w:val="FF0000"/>
              </w:rPr>
            </w:pPr>
            <w:r w:rsidRPr="00364B7F">
              <w:rPr>
                <w:b/>
                <w:bCs/>
                <w:color w:val="FF0000"/>
                <w:sz w:val="22"/>
                <w:szCs w:val="22"/>
              </w:rPr>
              <w:t>0</w:t>
            </w:r>
          </w:p>
        </w:tc>
      </w:tr>
      <w:tr w:rsidR="00647A5B">
        <w:trPr>
          <w:trHeight w:val="567"/>
          <w:jc w:val="center"/>
        </w:trPr>
        <w:tc>
          <w:tcPr>
            <w:tcW w:w="1410" w:type="dxa"/>
            <w:tcBorders>
              <w:top w:val="single" w:sz="4" w:space="0" w:color="auto"/>
              <w:bottom w:val="single" w:sz="4" w:space="0" w:color="auto"/>
              <w:right w:val="single" w:sz="4" w:space="0" w:color="auto"/>
            </w:tcBorders>
          </w:tcPr>
          <w:p w:rsidR="00647A5B" w:rsidRPr="00154EC3" w:rsidRDefault="00647A5B" w:rsidP="00D56757">
            <w:pPr>
              <w:widowControl w:val="0"/>
              <w:spacing w:before="240" w:after="240"/>
              <w:jc w:val="center"/>
              <w:rPr>
                <w:b/>
                <w:bCs/>
                <w:i/>
                <w:iCs/>
              </w:rPr>
            </w:pPr>
            <w:r w:rsidRPr="00154EC3">
              <w:rPr>
                <w:b/>
                <w:bCs/>
                <w:i/>
                <w:iCs/>
                <w:sz w:val="22"/>
                <w:szCs w:val="22"/>
              </w:rPr>
              <w:t>Jármű önkényes elvétele</w:t>
            </w:r>
          </w:p>
        </w:tc>
        <w:tc>
          <w:tcPr>
            <w:tcW w:w="1048"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30A0"/>
              </w:rPr>
            </w:pPr>
            <w:r>
              <w:rPr>
                <w:color w:val="7030A0"/>
                <w:sz w:val="22"/>
                <w:szCs w:val="22"/>
              </w:rPr>
              <w:t>2</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30A0"/>
              </w:rPr>
            </w:pPr>
            <w:r>
              <w:rPr>
                <w:color w:val="7030A0"/>
                <w:sz w:val="22"/>
                <w:szCs w:val="22"/>
              </w:rPr>
              <w:t>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2E74B5"/>
              </w:rPr>
            </w:pPr>
            <w:r>
              <w:rPr>
                <w:color w:val="2E74B5"/>
                <w:sz w:val="22"/>
                <w:szCs w:val="22"/>
              </w:rPr>
              <w:t>2</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2E74B5"/>
              </w:rPr>
            </w:pPr>
            <w:r>
              <w:rPr>
                <w:color w:val="2E74B5"/>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AD47"/>
              </w:rPr>
            </w:pPr>
            <w:r>
              <w:rPr>
                <w:color w:val="70AD47"/>
                <w:sz w:val="22"/>
                <w:szCs w:val="22"/>
              </w:rPr>
              <w:t>1</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AD47"/>
              </w:rPr>
            </w:pPr>
            <w:r>
              <w:rPr>
                <w:color w:val="70AD47"/>
                <w:sz w:val="22"/>
                <w:szCs w:val="22"/>
              </w:rPr>
              <w:t>2</w:t>
            </w:r>
          </w:p>
        </w:tc>
        <w:tc>
          <w:tcPr>
            <w:tcW w:w="715" w:type="dxa"/>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pPr>
            <w:r w:rsidRPr="00364B7F">
              <w:rPr>
                <w:sz w:val="22"/>
                <w:szCs w:val="22"/>
              </w:rPr>
              <w:t>0</w:t>
            </w:r>
          </w:p>
        </w:tc>
        <w:tc>
          <w:tcPr>
            <w:tcW w:w="709" w:type="dxa"/>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pPr>
            <w:r w:rsidRPr="00364B7F">
              <w:rPr>
                <w:sz w:val="22"/>
                <w:szCs w:val="22"/>
              </w:rPr>
              <w:t>0</w:t>
            </w:r>
          </w:p>
        </w:tc>
        <w:tc>
          <w:tcPr>
            <w:tcW w:w="780" w:type="dxa"/>
            <w:gridSpan w:val="2"/>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rPr>
                <w:color w:val="FF0000"/>
              </w:rPr>
            </w:pPr>
            <w:r w:rsidRPr="00364B7F">
              <w:rPr>
                <w:color w:val="FF0000"/>
                <w:sz w:val="22"/>
                <w:szCs w:val="22"/>
              </w:rPr>
              <w:t>5</w:t>
            </w:r>
          </w:p>
        </w:tc>
        <w:tc>
          <w:tcPr>
            <w:tcW w:w="997" w:type="dxa"/>
            <w:tcBorders>
              <w:top w:val="single" w:sz="4" w:space="0" w:color="auto"/>
              <w:left w:val="single" w:sz="4" w:space="0" w:color="auto"/>
              <w:bottom w:val="single" w:sz="4" w:space="0" w:color="auto"/>
            </w:tcBorders>
          </w:tcPr>
          <w:p w:rsidR="00647A5B" w:rsidRPr="00364B7F" w:rsidRDefault="00647A5B" w:rsidP="00D56757">
            <w:pPr>
              <w:widowControl w:val="0"/>
              <w:spacing w:before="240" w:after="240"/>
              <w:jc w:val="center"/>
              <w:rPr>
                <w:b/>
                <w:bCs/>
                <w:color w:val="FF0000"/>
              </w:rPr>
            </w:pPr>
            <w:r w:rsidRPr="00364B7F">
              <w:rPr>
                <w:b/>
                <w:bCs/>
                <w:color w:val="FF0000"/>
                <w:sz w:val="22"/>
                <w:szCs w:val="22"/>
              </w:rPr>
              <w:t>3</w:t>
            </w:r>
          </w:p>
        </w:tc>
      </w:tr>
      <w:tr w:rsidR="00647A5B">
        <w:trPr>
          <w:trHeight w:val="567"/>
          <w:jc w:val="center"/>
        </w:trPr>
        <w:tc>
          <w:tcPr>
            <w:tcW w:w="1410" w:type="dxa"/>
            <w:tcBorders>
              <w:top w:val="single" w:sz="4" w:space="0" w:color="auto"/>
              <w:bottom w:val="single" w:sz="4" w:space="0" w:color="auto"/>
              <w:right w:val="single" w:sz="4" w:space="0" w:color="auto"/>
            </w:tcBorders>
          </w:tcPr>
          <w:p w:rsidR="00647A5B" w:rsidRPr="00154EC3" w:rsidRDefault="00647A5B" w:rsidP="00D56757">
            <w:pPr>
              <w:widowControl w:val="0"/>
              <w:spacing w:before="240" w:after="240"/>
              <w:jc w:val="center"/>
              <w:rPr>
                <w:b/>
                <w:bCs/>
                <w:i/>
                <w:iCs/>
              </w:rPr>
            </w:pPr>
            <w:r w:rsidRPr="00154EC3">
              <w:rPr>
                <w:b/>
                <w:bCs/>
                <w:i/>
                <w:iCs/>
                <w:sz w:val="22"/>
                <w:szCs w:val="22"/>
              </w:rPr>
              <w:t>Kiskorú veszélyeztetése</w:t>
            </w:r>
          </w:p>
        </w:tc>
        <w:tc>
          <w:tcPr>
            <w:tcW w:w="1048"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30A0"/>
              </w:rPr>
            </w:pPr>
            <w:r>
              <w:rPr>
                <w:color w:val="7030A0"/>
                <w:sz w:val="22"/>
                <w:szCs w:val="22"/>
              </w:rPr>
              <w:t>6</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30A0"/>
              </w:rPr>
            </w:pPr>
            <w:r>
              <w:rPr>
                <w:color w:val="7030A0"/>
                <w:sz w:val="22"/>
                <w:szCs w:val="22"/>
              </w:rPr>
              <w:t>6</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2E74B5"/>
              </w:rPr>
            </w:pPr>
            <w:r>
              <w:rPr>
                <w:color w:val="2E74B5"/>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2E74B5"/>
              </w:rPr>
            </w:pPr>
            <w:r>
              <w:rPr>
                <w:color w:val="2E74B5"/>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AD47"/>
              </w:rPr>
            </w:pPr>
            <w:r>
              <w:rPr>
                <w:color w:val="70AD47"/>
                <w:sz w:val="22"/>
                <w:szCs w:val="22"/>
              </w:rPr>
              <w:t>0</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AD47"/>
              </w:rPr>
            </w:pPr>
            <w:r>
              <w:rPr>
                <w:color w:val="70AD47"/>
                <w:sz w:val="22"/>
                <w:szCs w:val="22"/>
              </w:rPr>
              <w:t>5</w:t>
            </w:r>
          </w:p>
        </w:tc>
        <w:tc>
          <w:tcPr>
            <w:tcW w:w="715" w:type="dxa"/>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pPr>
            <w:r w:rsidRPr="00364B7F">
              <w:rPr>
                <w:sz w:val="22"/>
                <w:szCs w:val="22"/>
              </w:rPr>
              <w:t>0</w:t>
            </w:r>
          </w:p>
        </w:tc>
        <w:tc>
          <w:tcPr>
            <w:tcW w:w="709" w:type="dxa"/>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pPr>
            <w:r w:rsidRPr="00364B7F">
              <w:rPr>
                <w:sz w:val="22"/>
                <w:szCs w:val="22"/>
              </w:rPr>
              <w:t>0</w:t>
            </w:r>
          </w:p>
        </w:tc>
        <w:tc>
          <w:tcPr>
            <w:tcW w:w="780" w:type="dxa"/>
            <w:gridSpan w:val="2"/>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rPr>
                <w:color w:val="FF0000"/>
              </w:rPr>
            </w:pPr>
            <w:r w:rsidRPr="00364B7F">
              <w:rPr>
                <w:color w:val="FF0000"/>
                <w:sz w:val="22"/>
                <w:szCs w:val="22"/>
              </w:rPr>
              <w:t>6</w:t>
            </w:r>
          </w:p>
        </w:tc>
        <w:tc>
          <w:tcPr>
            <w:tcW w:w="997" w:type="dxa"/>
            <w:tcBorders>
              <w:top w:val="single" w:sz="4" w:space="0" w:color="auto"/>
              <w:left w:val="single" w:sz="4" w:space="0" w:color="auto"/>
              <w:bottom w:val="single" w:sz="4" w:space="0" w:color="auto"/>
            </w:tcBorders>
          </w:tcPr>
          <w:p w:rsidR="00647A5B" w:rsidRPr="00364B7F" w:rsidRDefault="00647A5B" w:rsidP="00D56757">
            <w:pPr>
              <w:widowControl w:val="0"/>
              <w:spacing w:before="240" w:after="240"/>
              <w:jc w:val="center"/>
              <w:rPr>
                <w:b/>
                <w:bCs/>
                <w:color w:val="FF0000"/>
              </w:rPr>
            </w:pPr>
            <w:r w:rsidRPr="00364B7F">
              <w:rPr>
                <w:b/>
                <w:bCs/>
                <w:color w:val="FF0000"/>
                <w:sz w:val="22"/>
                <w:szCs w:val="22"/>
              </w:rPr>
              <w:t>11</w:t>
            </w:r>
          </w:p>
        </w:tc>
      </w:tr>
      <w:tr w:rsidR="00647A5B">
        <w:trPr>
          <w:trHeight w:val="567"/>
          <w:jc w:val="center"/>
        </w:trPr>
        <w:tc>
          <w:tcPr>
            <w:tcW w:w="1410" w:type="dxa"/>
            <w:tcBorders>
              <w:top w:val="single" w:sz="4" w:space="0" w:color="auto"/>
              <w:bottom w:val="single" w:sz="4" w:space="0" w:color="auto"/>
              <w:right w:val="single" w:sz="4" w:space="0" w:color="auto"/>
            </w:tcBorders>
          </w:tcPr>
          <w:p w:rsidR="00647A5B" w:rsidRPr="00154EC3" w:rsidRDefault="00647A5B" w:rsidP="00D56757">
            <w:pPr>
              <w:widowControl w:val="0"/>
              <w:spacing w:before="240" w:after="240"/>
              <w:jc w:val="center"/>
              <w:rPr>
                <w:b/>
                <w:bCs/>
                <w:i/>
                <w:iCs/>
              </w:rPr>
            </w:pPr>
            <w:r w:rsidRPr="00154EC3">
              <w:rPr>
                <w:b/>
                <w:bCs/>
                <w:i/>
                <w:iCs/>
                <w:sz w:val="22"/>
                <w:szCs w:val="22"/>
              </w:rPr>
              <w:t>Rongálás</w:t>
            </w:r>
          </w:p>
        </w:tc>
        <w:tc>
          <w:tcPr>
            <w:tcW w:w="1048"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30A0"/>
              </w:rPr>
            </w:pPr>
            <w:r>
              <w:rPr>
                <w:color w:val="7030A0"/>
                <w:sz w:val="22"/>
                <w:szCs w:val="22"/>
              </w:rPr>
              <w:t>31</w:t>
            </w:r>
          </w:p>
        </w:tc>
        <w:tc>
          <w:tcPr>
            <w:tcW w:w="803"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30A0"/>
              </w:rPr>
            </w:pPr>
            <w:r>
              <w:rPr>
                <w:color w:val="7030A0"/>
                <w:sz w:val="22"/>
                <w:szCs w:val="22"/>
              </w:rPr>
              <w:t>33</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2E74B5"/>
              </w:rPr>
            </w:pPr>
            <w:r>
              <w:rPr>
                <w:color w:val="2E74B5"/>
                <w:sz w:val="22"/>
                <w:szCs w:val="22"/>
              </w:rPr>
              <w:t>12</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2E74B5"/>
              </w:rPr>
            </w:pPr>
            <w:r>
              <w:rPr>
                <w:color w:val="2E74B5"/>
                <w:sz w:val="22"/>
                <w:szCs w:val="22"/>
              </w:rPr>
              <w:t>8</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AD47"/>
              </w:rPr>
            </w:pPr>
            <w:r>
              <w:rPr>
                <w:color w:val="70AD47"/>
                <w:sz w:val="22"/>
                <w:szCs w:val="22"/>
              </w:rPr>
              <w:t>15</w:t>
            </w:r>
          </w:p>
        </w:tc>
        <w:tc>
          <w:tcPr>
            <w:tcW w:w="705" w:type="dxa"/>
            <w:tcBorders>
              <w:top w:val="single" w:sz="4" w:space="0" w:color="auto"/>
              <w:left w:val="single" w:sz="4" w:space="0" w:color="auto"/>
              <w:bottom w:val="single" w:sz="4" w:space="0" w:color="auto"/>
              <w:right w:val="single" w:sz="4" w:space="0" w:color="auto"/>
            </w:tcBorders>
          </w:tcPr>
          <w:p w:rsidR="00647A5B" w:rsidRPr="00552241" w:rsidRDefault="00647A5B" w:rsidP="00D56757">
            <w:pPr>
              <w:widowControl w:val="0"/>
              <w:spacing w:before="240" w:after="240"/>
              <w:jc w:val="center"/>
              <w:rPr>
                <w:color w:val="70AD47"/>
              </w:rPr>
            </w:pPr>
            <w:r>
              <w:rPr>
                <w:color w:val="70AD47"/>
                <w:sz w:val="22"/>
                <w:szCs w:val="22"/>
              </w:rPr>
              <w:t>12</w:t>
            </w:r>
          </w:p>
        </w:tc>
        <w:tc>
          <w:tcPr>
            <w:tcW w:w="715" w:type="dxa"/>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pPr>
            <w:r w:rsidRPr="00364B7F">
              <w:rPr>
                <w:sz w:val="22"/>
                <w:szCs w:val="22"/>
              </w:rPr>
              <w:t>0</w:t>
            </w:r>
          </w:p>
        </w:tc>
        <w:tc>
          <w:tcPr>
            <w:tcW w:w="709" w:type="dxa"/>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pPr>
            <w:r w:rsidRPr="00364B7F">
              <w:rPr>
                <w:sz w:val="22"/>
                <w:szCs w:val="22"/>
              </w:rPr>
              <w:t>0</w:t>
            </w:r>
          </w:p>
        </w:tc>
        <w:tc>
          <w:tcPr>
            <w:tcW w:w="780" w:type="dxa"/>
            <w:gridSpan w:val="2"/>
            <w:tcBorders>
              <w:top w:val="single" w:sz="4" w:space="0" w:color="auto"/>
              <w:left w:val="single" w:sz="4" w:space="0" w:color="auto"/>
              <w:bottom w:val="single" w:sz="4" w:space="0" w:color="auto"/>
              <w:right w:val="single" w:sz="4" w:space="0" w:color="auto"/>
            </w:tcBorders>
          </w:tcPr>
          <w:p w:rsidR="00647A5B" w:rsidRPr="00364B7F" w:rsidRDefault="00647A5B" w:rsidP="00D56757">
            <w:pPr>
              <w:widowControl w:val="0"/>
              <w:spacing w:before="240" w:after="240"/>
              <w:jc w:val="center"/>
              <w:rPr>
                <w:color w:val="FF0000"/>
              </w:rPr>
            </w:pPr>
            <w:r w:rsidRPr="00364B7F">
              <w:rPr>
                <w:color w:val="FF0000"/>
                <w:sz w:val="22"/>
                <w:szCs w:val="22"/>
              </w:rPr>
              <w:t>58</w:t>
            </w:r>
          </w:p>
        </w:tc>
        <w:tc>
          <w:tcPr>
            <w:tcW w:w="997" w:type="dxa"/>
            <w:tcBorders>
              <w:top w:val="single" w:sz="4" w:space="0" w:color="auto"/>
              <w:left w:val="single" w:sz="4" w:space="0" w:color="auto"/>
              <w:bottom w:val="single" w:sz="4" w:space="0" w:color="auto"/>
            </w:tcBorders>
          </w:tcPr>
          <w:p w:rsidR="00647A5B" w:rsidRPr="00364B7F" w:rsidRDefault="00647A5B" w:rsidP="00D56757">
            <w:pPr>
              <w:widowControl w:val="0"/>
              <w:spacing w:before="240" w:after="240"/>
              <w:jc w:val="center"/>
              <w:rPr>
                <w:b/>
                <w:bCs/>
                <w:color w:val="FF0000"/>
              </w:rPr>
            </w:pPr>
            <w:r w:rsidRPr="00364B7F">
              <w:rPr>
                <w:b/>
                <w:bCs/>
                <w:color w:val="FF0000"/>
                <w:sz w:val="22"/>
                <w:szCs w:val="22"/>
              </w:rPr>
              <w:t>53</w:t>
            </w:r>
          </w:p>
        </w:tc>
      </w:tr>
    </w:tbl>
    <w:p w:rsidR="00647A5B" w:rsidRDefault="00647A5B" w:rsidP="00433C17">
      <w:pPr>
        <w:jc w:val="both"/>
        <w:rPr>
          <w:b/>
          <w:bCs/>
          <w:sz w:val="22"/>
          <w:szCs w:val="22"/>
          <w:u w:val="single"/>
        </w:rPr>
      </w:pPr>
    </w:p>
    <w:p w:rsidR="00647A5B" w:rsidRPr="00D95CAB" w:rsidRDefault="00647A5B" w:rsidP="00364B7F">
      <w:pPr>
        <w:pStyle w:val="Szvegtrzs"/>
        <w:rPr>
          <w:sz w:val="22"/>
          <w:szCs w:val="22"/>
        </w:rPr>
      </w:pPr>
      <w:r w:rsidRPr="00866C83">
        <w:rPr>
          <w:sz w:val="22"/>
          <w:szCs w:val="22"/>
        </w:rPr>
        <w:t xml:space="preserve">A fenti táblázatban részletezett </w:t>
      </w:r>
      <w:r>
        <w:rPr>
          <w:sz w:val="22"/>
          <w:szCs w:val="22"/>
        </w:rPr>
        <w:t xml:space="preserve">kiemelt </w:t>
      </w:r>
      <w:r w:rsidRPr="00866C83">
        <w:rPr>
          <w:sz w:val="22"/>
          <w:szCs w:val="22"/>
        </w:rPr>
        <w:t xml:space="preserve">bűncselekmények </w:t>
      </w:r>
      <w:r w:rsidRPr="00154EC3">
        <w:rPr>
          <w:sz w:val="22"/>
          <w:szCs w:val="22"/>
        </w:rPr>
        <w:t xml:space="preserve">tekintetében megállapítható, hogy az értékelt évben a megvalósult bűncselekmények számában a korábbi évhez viszonyítva </w:t>
      </w:r>
      <w:r w:rsidRPr="002D5823">
        <w:rPr>
          <w:b/>
          <w:bCs/>
          <w:sz w:val="22"/>
          <w:szCs w:val="22"/>
        </w:rPr>
        <w:t>csökkenés</w:t>
      </w:r>
      <w:r w:rsidRPr="00154EC3">
        <w:rPr>
          <w:sz w:val="22"/>
          <w:szCs w:val="22"/>
        </w:rPr>
        <w:t xml:space="preserve"> következett be. </w:t>
      </w:r>
      <w:r w:rsidRPr="00976914">
        <w:rPr>
          <w:b/>
          <w:bCs/>
          <w:sz w:val="22"/>
          <w:szCs w:val="22"/>
        </w:rPr>
        <w:t>201</w:t>
      </w:r>
      <w:r>
        <w:rPr>
          <w:b/>
          <w:bCs/>
          <w:sz w:val="22"/>
          <w:szCs w:val="22"/>
        </w:rPr>
        <w:t>6</w:t>
      </w:r>
      <w:r w:rsidRPr="00976914">
        <w:rPr>
          <w:b/>
          <w:bCs/>
          <w:sz w:val="22"/>
          <w:szCs w:val="22"/>
        </w:rPr>
        <w:t>-b</w:t>
      </w:r>
      <w:r>
        <w:rPr>
          <w:b/>
          <w:bCs/>
          <w:sz w:val="22"/>
          <w:szCs w:val="22"/>
        </w:rPr>
        <w:t>a</w:t>
      </w:r>
      <w:r w:rsidRPr="00976914">
        <w:rPr>
          <w:b/>
          <w:bCs/>
          <w:sz w:val="22"/>
          <w:szCs w:val="22"/>
        </w:rPr>
        <w:t>n 9</w:t>
      </w:r>
      <w:r>
        <w:rPr>
          <w:b/>
          <w:bCs/>
          <w:sz w:val="22"/>
          <w:szCs w:val="22"/>
        </w:rPr>
        <w:t>79</w:t>
      </w:r>
      <w:r>
        <w:rPr>
          <w:sz w:val="22"/>
          <w:szCs w:val="22"/>
        </w:rPr>
        <w:t xml:space="preserve"> </w:t>
      </w:r>
      <w:r w:rsidRPr="00D95CAB">
        <w:rPr>
          <w:sz w:val="22"/>
          <w:szCs w:val="22"/>
        </w:rPr>
        <w:t>ilye</w:t>
      </w:r>
      <w:r>
        <w:rPr>
          <w:sz w:val="22"/>
          <w:szCs w:val="22"/>
        </w:rPr>
        <w:t>n jellegű bűncselekmény történt, szemben az előző évi 1059 ilyen jellegű bűncselekménnyel.</w:t>
      </w:r>
    </w:p>
    <w:p w:rsidR="00647A5B" w:rsidRPr="00154EC3" w:rsidRDefault="00647A5B" w:rsidP="00364B7F">
      <w:pPr>
        <w:pStyle w:val="Szvegtrzs"/>
        <w:rPr>
          <w:sz w:val="22"/>
          <w:szCs w:val="22"/>
        </w:rPr>
      </w:pPr>
    </w:p>
    <w:p w:rsidR="00647A5B" w:rsidRPr="00D95CAB" w:rsidRDefault="00647A5B" w:rsidP="00364B7F">
      <w:pPr>
        <w:jc w:val="both"/>
        <w:rPr>
          <w:b/>
          <w:bCs/>
          <w:sz w:val="22"/>
          <w:szCs w:val="22"/>
        </w:rPr>
      </w:pPr>
      <w:r w:rsidRPr="00D95CAB">
        <w:rPr>
          <w:sz w:val="22"/>
          <w:szCs w:val="22"/>
        </w:rPr>
        <w:t xml:space="preserve">Ezen belül a </w:t>
      </w:r>
      <w:r w:rsidRPr="00D95CAB">
        <w:rPr>
          <w:b/>
          <w:bCs/>
          <w:sz w:val="22"/>
          <w:szCs w:val="22"/>
        </w:rPr>
        <w:t xml:space="preserve">lopások </w:t>
      </w:r>
      <w:r w:rsidRPr="00D95CAB">
        <w:rPr>
          <w:sz w:val="22"/>
          <w:szCs w:val="22"/>
        </w:rPr>
        <w:t>vonatkozásában</w:t>
      </w:r>
      <w:r>
        <w:rPr>
          <w:sz w:val="22"/>
          <w:szCs w:val="22"/>
        </w:rPr>
        <w:t xml:space="preserve"> is</w:t>
      </w:r>
      <w:r w:rsidRPr="00D95CAB">
        <w:rPr>
          <w:sz w:val="22"/>
          <w:szCs w:val="22"/>
        </w:rPr>
        <w:t xml:space="preserve"> </w:t>
      </w:r>
      <w:r w:rsidRPr="00976914">
        <w:rPr>
          <w:sz w:val="22"/>
          <w:szCs w:val="22"/>
        </w:rPr>
        <w:t xml:space="preserve">csökkenés </w:t>
      </w:r>
      <w:r w:rsidRPr="00D95CAB">
        <w:rPr>
          <w:sz w:val="22"/>
          <w:szCs w:val="22"/>
        </w:rPr>
        <w:t xml:space="preserve">valósult meg, </w:t>
      </w:r>
      <w:r>
        <w:rPr>
          <w:sz w:val="22"/>
          <w:szCs w:val="22"/>
        </w:rPr>
        <w:t>712</w:t>
      </w:r>
      <w:r w:rsidRPr="00976914">
        <w:rPr>
          <w:sz w:val="22"/>
          <w:szCs w:val="22"/>
        </w:rPr>
        <w:t>-r</w:t>
      </w:r>
      <w:r>
        <w:rPr>
          <w:sz w:val="22"/>
          <w:szCs w:val="22"/>
        </w:rPr>
        <w:t>ő</w:t>
      </w:r>
      <w:r w:rsidRPr="00976914">
        <w:rPr>
          <w:sz w:val="22"/>
          <w:szCs w:val="22"/>
        </w:rPr>
        <w:t>l</w:t>
      </w:r>
      <w:r>
        <w:rPr>
          <w:b/>
          <w:bCs/>
          <w:sz w:val="22"/>
          <w:szCs w:val="22"/>
        </w:rPr>
        <w:t xml:space="preserve"> 2016-ban 600-ra</w:t>
      </w:r>
      <w:r w:rsidRPr="00D95CAB">
        <w:rPr>
          <w:sz w:val="22"/>
          <w:szCs w:val="22"/>
        </w:rPr>
        <w:t>.</w:t>
      </w:r>
    </w:p>
    <w:p w:rsidR="00647A5B" w:rsidRPr="00D95CAB" w:rsidRDefault="00647A5B" w:rsidP="00364B7F">
      <w:pPr>
        <w:jc w:val="both"/>
        <w:rPr>
          <w:sz w:val="22"/>
          <w:szCs w:val="22"/>
        </w:rPr>
      </w:pPr>
      <w:r w:rsidRPr="00D95CAB">
        <w:rPr>
          <w:sz w:val="22"/>
          <w:szCs w:val="22"/>
        </w:rPr>
        <w:t xml:space="preserve">A </w:t>
      </w:r>
      <w:r w:rsidRPr="00D95CAB">
        <w:rPr>
          <w:b/>
          <w:bCs/>
          <w:sz w:val="22"/>
          <w:szCs w:val="22"/>
        </w:rPr>
        <w:t>lakásbetörés</w:t>
      </w:r>
      <w:r w:rsidRPr="00D95CAB">
        <w:rPr>
          <w:sz w:val="22"/>
          <w:szCs w:val="22"/>
        </w:rPr>
        <w:t xml:space="preserve"> vonatkozásában </w:t>
      </w:r>
      <w:r w:rsidRPr="00866C83">
        <w:rPr>
          <w:sz w:val="22"/>
          <w:szCs w:val="22"/>
        </w:rPr>
        <w:t>12</w:t>
      </w:r>
      <w:r>
        <w:rPr>
          <w:sz w:val="22"/>
          <w:szCs w:val="22"/>
        </w:rPr>
        <w:t>6</w:t>
      </w:r>
      <w:r w:rsidRPr="00866C83">
        <w:rPr>
          <w:sz w:val="22"/>
          <w:szCs w:val="22"/>
        </w:rPr>
        <w:t>-r</w:t>
      </w:r>
      <w:r>
        <w:rPr>
          <w:sz w:val="22"/>
          <w:szCs w:val="22"/>
        </w:rPr>
        <w:t>ó</w:t>
      </w:r>
      <w:r w:rsidRPr="00866C83">
        <w:rPr>
          <w:sz w:val="22"/>
          <w:szCs w:val="22"/>
        </w:rPr>
        <w:t>l</w:t>
      </w:r>
      <w:r w:rsidRPr="00D95CAB">
        <w:rPr>
          <w:sz w:val="22"/>
          <w:szCs w:val="22"/>
        </w:rPr>
        <w:t xml:space="preserve"> </w:t>
      </w:r>
      <w:r w:rsidRPr="00976914">
        <w:rPr>
          <w:b/>
          <w:bCs/>
          <w:sz w:val="22"/>
          <w:szCs w:val="22"/>
        </w:rPr>
        <w:t>1</w:t>
      </w:r>
      <w:r>
        <w:rPr>
          <w:b/>
          <w:bCs/>
          <w:sz w:val="22"/>
          <w:szCs w:val="22"/>
        </w:rPr>
        <w:t>04</w:t>
      </w:r>
      <w:r w:rsidRPr="00976914">
        <w:rPr>
          <w:b/>
          <w:bCs/>
          <w:sz w:val="22"/>
          <w:szCs w:val="22"/>
        </w:rPr>
        <w:t>-r</w:t>
      </w:r>
      <w:r>
        <w:rPr>
          <w:b/>
          <w:bCs/>
          <w:sz w:val="22"/>
          <w:szCs w:val="22"/>
        </w:rPr>
        <w:t xml:space="preserve">e, </w:t>
      </w:r>
      <w:r w:rsidRPr="00D95CAB">
        <w:rPr>
          <w:sz w:val="22"/>
          <w:szCs w:val="22"/>
        </w:rPr>
        <w:t xml:space="preserve">a </w:t>
      </w:r>
      <w:r w:rsidRPr="00D95CAB">
        <w:rPr>
          <w:b/>
          <w:bCs/>
          <w:sz w:val="22"/>
          <w:szCs w:val="22"/>
        </w:rPr>
        <w:t xml:space="preserve">rablások </w:t>
      </w:r>
      <w:r w:rsidRPr="00D95CAB">
        <w:rPr>
          <w:sz w:val="22"/>
          <w:szCs w:val="22"/>
        </w:rPr>
        <w:t xml:space="preserve">számát illetően </w:t>
      </w:r>
      <w:r>
        <w:rPr>
          <w:sz w:val="22"/>
          <w:szCs w:val="22"/>
        </w:rPr>
        <w:t xml:space="preserve">5-ről </w:t>
      </w:r>
      <w:r w:rsidRPr="00364B7F">
        <w:rPr>
          <w:b/>
          <w:bCs/>
          <w:sz w:val="22"/>
          <w:szCs w:val="22"/>
        </w:rPr>
        <w:t>2-</w:t>
      </w:r>
      <w:r w:rsidRPr="002D5823">
        <w:rPr>
          <w:b/>
          <w:bCs/>
          <w:sz w:val="22"/>
          <w:szCs w:val="22"/>
        </w:rPr>
        <w:t>re</w:t>
      </w:r>
      <w:r>
        <w:rPr>
          <w:b/>
          <w:bCs/>
          <w:sz w:val="22"/>
          <w:szCs w:val="22"/>
        </w:rPr>
        <w:t xml:space="preserve"> és az orgazdaság </w:t>
      </w:r>
      <w:r w:rsidRPr="00F93A07">
        <w:rPr>
          <w:sz w:val="22"/>
          <w:szCs w:val="22"/>
        </w:rPr>
        <w:t>tekintetében 8-ról</w:t>
      </w:r>
      <w:r>
        <w:rPr>
          <w:b/>
          <w:bCs/>
          <w:sz w:val="22"/>
          <w:szCs w:val="22"/>
        </w:rPr>
        <w:t xml:space="preserve"> 0-ra c</w:t>
      </w:r>
      <w:r>
        <w:rPr>
          <w:sz w:val="22"/>
          <w:szCs w:val="22"/>
        </w:rPr>
        <w:t>sökkent az esetek száma</w:t>
      </w:r>
      <w:r w:rsidRPr="00D95CAB">
        <w:rPr>
          <w:sz w:val="22"/>
          <w:szCs w:val="22"/>
        </w:rPr>
        <w:t xml:space="preserve">. </w:t>
      </w:r>
    </w:p>
    <w:p w:rsidR="00647A5B" w:rsidRDefault="00647A5B" w:rsidP="00364B7F">
      <w:pPr>
        <w:jc w:val="both"/>
        <w:rPr>
          <w:color w:val="FF0000"/>
          <w:sz w:val="22"/>
          <w:szCs w:val="22"/>
        </w:rPr>
      </w:pPr>
    </w:p>
    <w:p w:rsidR="00647A5B" w:rsidRPr="004956D3" w:rsidRDefault="00647A5B" w:rsidP="00364B7F">
      <w:pPr>
        <w:jc w:val="both"/>
        <w:rPr>
          <w:sz w:val="22"/>
          <w:szCs w:val="22"/>
        </w:rPr>
      </w:pPr>
      <w:r w:rsidRPr="004956D3">
        <w:rPr>
          <w:sz w:val="22"/>
          <w:szCs w:val="22"/>
        </w:rPr>
        <w:t xml:space="preserve">A </w:t>
      </w:r>
      <w:r w:rsidRPr="004956D3">
        <w:rPr>
          <w:b/>
          <w:bCs/>
          <w:sz w:val="22"/>
          <w:szCs w:val="22"/>
        </w:rPr>
        <w:t>gépkocsi lopások</w:t>
      </w:r>
      <w:r w:rsidRPr="004956D3">
        <w:rPr>
          <w:sz w:val="22"/>
          <w:szCs w:val="22"/>
        </w:rPr>
        <w:t xml:space="preserve"> számát tekintve is csökkenés figyelhető meg, 2015-ben 36 gépkocsit tulajdonítottak el, míg a tavalyi évben összesen 17</w:t>
      </w:r>
      <w:r w:rsidRPr="004956D3">
        <w:rPr>
          <w:b/>
          <w:bCs/>
          <w:sz w:val="22"/>
          <w:szCs w:val="22"/>
        </w:rPr>
        <w:t xml:space="preserve"> </w:t>
      </w:r>
      <w:r w:rsidRPr="004956D3">
        <w:rPr>
          <w:sz w:val="22"/>
          <w:szCs w:val="22"/>
        </w:rPr>
        <w:t>gépjárművet. A statisztikai adatok alapján 27 a gépkocsi lopások száma, azonban ezen számadat oka, hogy az előző évben történt gépkocsi lopás tavalyi évben került lezárásra.</w:t>
      </w:r>
    </w:p>
    <w:p w:rsidR="00647A5B" w:rsidRDefault="00647A5B" w:rsidP="00364B7F">
      <w:pPr>
        <w:pStyle w:val="Szvegtrzs"/>
        <w:rPr>
          <w:sz w:val="22"/>
          <w:szCs w:val="22"/>
        </w:rPr>
      </w:pPr>
    </w:p>
    <w:p w:rsidR="00647A5B" w:rsidRPr="002D5823" w:rsidRDefault="00647A5B" w:rsidP="00364B7F">
      <w:pPr>
        <w:pStyle w:val="Szvegtrzs"/>
        <w:rPr>
          <w:sz w:val="22"/>
          <w:szCs w:val="22"/>
        </w:rPr>
      </w:pPr>
      <w:r w:rsidRPr="002D5823">
        <w:rPr>
          <w:sz w:val="22"/>
          <w:szCs w:val="22"/>
        </w:rPr>
        <w:t xml:space="preserve">A </w:t>
      </w:r>
      <w:r w:rsidRPr="002D5823">
        <w:rPr>
          <w:b/>
          <w:bCs/>
          <w:sz w:val="22"/>
          <w:szCs w:val="22"/>
        </w:rPr>
        <w:t>testi sértések</w:t>
      </w:r>
      <w:r w:rsidRPr="002D5823">
        <w:rPr>
          <w:sz w:val="22"/>
          <w:szCs w:val="22"/>
        </w:rPr>
        <w:t xml:space="preserve"> száma</w:t>
      </w:r>
      <w:r>
        <w:rPr>
          <w:sz w:val="22"/>
          <w:szCs w:val="22"/>
        </w:rPr>
        <w:t xml:space="preserve"> azonban nőtt</w:t>
      </w:r>
      <w:r w:rsidRPr="002D5823">
        <w:rPr>
          <w:sz w:val="22"/>
          <w:szCs w:val="22"/>
        </w:rPr>
        <w:t xml:space="preserve"> 201</w:t>
      </w:r>
      <w:r>
        <w:rPr>
          <w:sz w:val="22"/>
          <w:szCs w:val="22"/>
        </w:rPr>
        <w:t>6</w:t>
      </w:r>
      <w:r w:rsidRPr="002D5823">
        <w:rPr>
          <w:sz w:val="22"/>
          <w:szCs w:val="22"/>
        </w:rPr>
        <w:t>-b</w:t>
      </w:r>
      <w:r>
        <w:rPr>
          <w:sz w:val="22"/>
          <w:szCs w:val="22"/>
        </w:rPr>
        <w:t>a</w:t>
      </w:r>
      <w:r w:rsidRPr="002D5823">
        <w:rPr>
          <w:sz w:val="22"/>
          <w:szCs w:val="22"/>
        </w:rPr>
        <w:t xml:space="preserve">n </w:t>
      </w:r>
      <w:r w:rsidRPr="002D5823">
        <w:rPr>
          <w:b/>
          <w:bCs/>
          <w:sz w:val="22"/>
          <w:szCs w:val="22"/>
        </w:rPr>
        <w:t>4</w:t>
      </w:r>
      <w:r>
        <w:rPr>
          <w:b/>
          <w:bCs/>
          <w:sz w:val="22"/>
          <w:szCs w:val="22"/>
        </w:rPr>
        <w:t>6</w:t>
      </w:r>
      <w:r w:rsidRPr="002D5823">
        <w:rPr>
          <w:b/>
          <w:bCs/>
          <w:sz w:val="22"/>
          <w:szCs w:val="22"/>
        </w:rPr>
        <w:t>-r</w:t>
      </w:r>
      <w:r>
        <w:rPr>
          <w:b/>
          <w:bCs/>
          <w:sz w:val="22"/>
          <w:szCs w:val="22"/>
        </w:rPr>
        <w:t>ó</w:t>
      </w:r>
      <w:r w:rsidRPr="002D5823">
        <w:rPr>
          <w:b/>
          <w:bCs/>
          <w:sz w:val="22"/>
          <w:szCs w:val="22"/>
        </w:rPr>
        <w:t xml:space="preserve">l </w:t>
      </w:r>
      <w:r>
        <w:rPr>
          <w:b/>
          <w:bCs/>
          <w:sz w:val="22"/>
          <w:szCs w:val="22"/>
        </w:rPr>
        <w:t>69</w:t>
      </w:r>
      <w:r w:rsidRPr="002D5823">
        <w:rPr>
          <w:b/>
          <w:bCs/>
          <w:sz w:val="22"/>
          <w:szCs w:val="22"/>
        </w:rPr>
        <w:t>-r</w:t>
      </w:r>
      <w:r>
        <w:rPr>
          <w:b/>
          <w:bCs/>
          <w:sz w:val="22"/>
          <w:szCs w:val="22"/>
        </w:rPr>
        <w:t>e</w:t>
      </w:r>
      <w:r w:rsidRPr="002D5823">
        <w:rPr>
          <w:b/>
          <w:bCs/>
          <w:sz w:val="22"/>
          <w:szCs w:val="22"/>
        </w:rPr>
        <w:t xml:space="preserve">, </w:t>
      </w:r>
      <w:r w:rsidRPr="002D5823">
        <w:rPr>
          <w:sz w:val="22"/>
          <w:szCs w:val="22"/>
        </w:rPr>
        <w:t xml:space="preserve">a zsarolás </w:t>
      </w:r>
      <w:r w:rsidRPr="00F93A07">
        <w:rPr>
          <w:sz w:val="22"/>
          <w:szCs w:val="22"/>
        </w:rPr>
        <w:t xml:space="preserve">nulláról </w:t>
      </w:r>
      <w:r>
        <w:rPr>
          <w:b/>
          <w:bCs/>
          <w:sz w:val="22"/>
          <w:szCs w:val="22"/>
        </w:rPr>
        <w:t>1-re nőtt</w:t>
      </w:r>
      <w:r w:rsidRPr="002D5823">
        <w:rPr>
          <w:b/>
          <w:bCs/>
          <w:sz w:val="22"/>
          <w:szCs w:val="22"/>
        </w:rPr>
        <w:t xml:space="preserve">. </w:t>
      </w:r>
      <w:r w:rsidRPr="002D5823">
        <w:rPr>
          <w:sz w:val="22"/>
          <w:szCs w:val="22"/>
        </w:rPr>
        <w:t xml:space="preserve">A </w:t>
      </w:r>
      <w:r w:rsidRPr="002D5823">
        <w:rPr>
          <w:b/>
          <w:bCs/>
          <w:sz w:val="22"/>
          <w:szCs w:val="22"/>
        </w:rPr>
        <w:t>kifosztás</w:t>
      </w:r>
      <w:r w:rsidRPr="002D5823">
        <w:rPr>
          <w:sz w:val="22"/>
          <w:szCs w:val="22"/>
        </w:rPr>
        <w:t xml:space="preserve"> </w:t>
      </w:r>
      <w:r>
        <w:rPr>
          <w:sz w:val="22"/>
          <w:szCs w:val="22"/>
        </w:rPr>
        <w:t>azonban 9</w:t>
      </w:r>
      <w:r w:rsidRPr="002D5823">
        <w:rPr>
          <w:b/>
          <w:bCs/>
          <w:sz w:val="22"/>
          <w:szCs w:val="22"/>
        </w:rPr>
        <w:t>-</w:t>
      </w:r>
      <w:r w:rsidRPr="00F93A07">
        <w:rPr>
          <w:sz w:val="22"/>
          <w:szCs w:val="22"/>
        </w:rPr>
        <w:t xml:space="preserve">ről </w:t>
      </w:r>
      <w:r w:rsidRPr="00F93A07">
        <w:rPr>
          <w:b/>
          <w:bCs/>
          <w:sz w:val="22"/>
          <w:szCs w:val="22"/>
        </w:rPr>
        <w:t>4-</w:t>
      </w:r>
      <w:r w:rsidRPr="002D5823">
        <w:rPr>
          <w:b/>
          <w:bCs/>
          <w:sz w:val="22"/>
          <w:szCs w:val="22"/>
        </w:rPr>
        <w:t>re</w:t>
      </w:r>
      <w:r>
        <w:rPr>
          <w:sz w:val="22"/>
          <w:szCs w:val="22"/>
        </w:rPr>
        <w:t xml:space="preserve"> csökkent. </w:t>
      </w:r>
    </w:p>
    <w:p w:rsidR="00647A5B" w:rsidRDefault="00647A5B" w:rsidP="00433C17">
      <w:pPr>
        <w:jc w:val="both"/>
        <w:rPr>
          <w:b/>
          <w:bCs/>
          <w:sz w:val="22"/>
          <w:szCs w:val="22"/>
        </w:rPr>
      </w:pPr>
    </w:p>
    <w:p w:rsidR="00647A5B" w:rsidRPr="001C3B1B" w:rsidRDefault="00647A5B" w:rsidP="00433C17">
      <w:pPr>
        <w:jc w:val="both"/>
        <w:rPr>
          <w:sz w:val="22"/>
          <w:szCs w:val="22"/>
        </w:rPr>
      </w:pPr>
      <w:r w:rsidRPr="00154EC3">
        <w:rPr>
          <w:sz w:val="22"/>
          <w:szCs w:val="22"/>
        </w:rPr>
        <w:t xml:space="preserve">A számadatokat áttekintve megállapítható, hogy a fontosabb bűncselekmények tekintetében az elmúlt évek során </w:t>
      </w:r>
      <w:r w:rsidRPr="001C3B1B">
        <w:rPr>
          <w:sz w:val="22"/>
          <w:szCs w:val="22"/>
        </w:rPr>
        <w:t xml:space="preserve">a kiskorú veszélyeztetése, </w:t>
      </w:r>
      <w:r>
        <w:rPr>
          <w:sz w:val="22"/>
          <w:szCs w:val="22"/>
        </w:rPr>
        <w:t>a már említett testi sértés, a garázdaság és zárt gépjármű feltörés</w:t>
      </w:r>
      <w:r w:rsidRPr="001C3B1B">
        <w:rPr>
          <w:sz w:val="22"/>
          <w:szCs w:val="22"/>
        </w:rPr>
        <w:t xml:space="preserve"> bűncselekmények kivételével, csökkenés tapasztalható.</w:t>
      </w:r>
    </w:p>
    <w:p w:rsidR="00647A5B" w:rsidRDefault="00647A5B" w:rsidP="00091402">
      <w:pPr>
        <w:pStyle w:val="Szvegtrzs"/>
        <w:rPr>
          <w:b/>
          <w:bCs/>
          <w:sz w:val="22"/>
          <w:szCs w:val="22"/>
        </w:rPr>
      </w:pPr>
    </w:p>
    <w:p w:rsidR="00647A5B" w:rsidRPr="001C3B1B" w:rsidRDefault="00647A5B" w:rsidP="00091402">
      <w:pPr>
        <w:pStyle w:val="Szvegtrzs"/>
        <w:rPr>
          <w:b/>
          <w:bCs/>
          <w:sz w:val="22"/>
          <w:szCs w:val="22"/>
        </w:rPr>
      </w:pPr>
      <w:r w:rsidRPr="001C3B1B">
        <w:rPr>
          <w:b/>
          <w:bCs/>
          <w:sz w:val="22"/>
          <w:szCs w:val="22"/>
        </w:rPr>
        <w:t>2015. július 01. napján</w:t>
      </w:r>
      <w:r w:rsidRPr="00866C83">
        <w:rPr>
          <w:sz w:val="22"/>
          <w:szCs w:val="22"/>
        </w:rPr>
        <w:t xml:space="preserve"> került a Rendőrkapitányság</w:t>
      </w:r>
      <w:r>
        <w:rPr>
          <w:sz w:val="22"/>
          <w:szCs w:val="22"/>
        </w:rPr>
        <w:t xml:space="preserve"> illetékességi területéhez csatolásra </w:t>
      </w:r>
      <w:r w:rsidRPr="001C3B1B">
        <w:rPr>
          <w:b/>
          <w:bCs/>
          <w:sz w:val="22"/>
          <w:szCs w:val="22"/>
        </w:rPr>
        <w:t>Csomád település.</w:t>
      </w:r>
    </w:p>
    <w:p w:rsidR="00647A5B" w:rsidRPr="00866C83" w:rsidRDefault="00647A5B" w:rsidP="00091402">
      <w:pPr>
        <w:pStyle w:val="Szvegtrzs"/>
        <w:rPr>
          <w:sz w:val="22"/>
          <w:szCs w:val="22"/>
        </w:rPr>
      </w:pPr>
      <w:r>
        <w:rPr>
          <w:sz w:val="22"/>
          <w:szCs w:val="22"/>
        </w:rPr>
        <w:t xml:space="preserve">Csomádon 2015. évben 20 bűncselekmény történt </w:t>
      </w:r>
      <w:r w:rsidRPr="001C3B1B">
        <w:rPr>
          <w:b/>
          <w:bCs/>
          <w:sz w:val="22"/>
          <w:szCs w:val="22"/>
        </w:rPr>
        <w:t>201</w:t>
      </w:r>
      <w:r>
        <w:rPr>
          <w:b/>
          <w:bCs/>
          <w:sz w:val="22"/>
          <w:szCs w:val="22"/>
        </w:rPr>
        <w:t>6</w:t>
      </w:r>
      <w:r w:rsidRPr="001C3B1B">
        <w:rPr>
          <w:b/>
          <w:bCs/>
          <w:sz w:val="22"/>
          <w:szCs w:val="22"/>
        </w:rPr>
        <w:t xml:space="preserve">. évben </w:t>
      </w:r>
      <w:r>
        <w:rPr>
          <w:b/>
          <w:bCs/>
          <w:sz w:val="22"/>
          <w:szCs w:val="22"/>
        </w:rPr>
        <w:t>7</w:t>
      </w:r>
      <w:r>
        <w:rPr>
          <w:sz w:val="22"/>
          <w:szCs w:val="22"/>
        </w:rPr>
        <w:t xml:space="preserve">, ami jelentős csökkenés. A kiemelt bűncselekmények vonatkozásában is csökkenés látható, 2015. évben 13 ilyen jellegű bűncselekmény történt, míg </w:t>
      </w:r>
      <w:r w:rsidRPr="001C3B1B">
        <w:rPr>
          <w:b/>
          <w:bCs/>
          <w:sz w:val="22"/>
          <w:szCs w:val="22"/>
        </w:rPr>
        <w:t>201</w:t>
      </w:r>
      <w:r>
        <w:rPr>
          <w:b/>
          <w:bCs/>
          <w:sz w:val="22"/>
          <w:szCs w:val="22"/>
        </w:rPr>
        <w:t>6</w:t>
      </w:r>
      <w:r w:rsidRPr="001C3B1B">
        <w:rPr>
          <w:b/>
          <w:bCs/>
          <w:sz w:val="22"/>
          <w:szCs w:val="22"/>
        </w:rPr>
        <w:t xml:space="preserve">. évben </w:t>
      </w:r>
      <w:r>
        <w:rPr>
          <w:b/>
          <w:bCs/>
          <w:sz w:val="22"/>
          <w:szCs w:val="22"/>
        </w:rPr>
        <w:t>mindössze 4</w:t>
      </w:r>
      <w:r>
        <w:rPr>
          <w:sz w:val="22"/>
          <w:szCs w:val="22"/>
        </w:rPr>
        <w:t xml:space="preserve">. </w:t>
      </w:r>
    </w:p>
    <w:p w:rsidR="00647A5B" w:rsidRDefault="00647A5B" w:rsidP="00091402">
      <w:pPr>
        <w:pStyle w:val="Szvegtrzs"/>
        <w:rPr>
          <w:b/>
          <w:bCs/>
          <w:sz w:val="22"/>
          <w:szCs w:val="22"/>
        </w:rPr>
      </w:pPr>
    </w:p>
    <w:p w:rsidR="00647A5B" w:rsidRPr="00154EC3" w:rsidRDefault="00647A5B" w:rsidP="00175B34">
      <w:pPr>
        <w:jc w:val="both"/>
        <w:rPr>
          <w:b/>
          <w:bCs/>
          <w:sz w:val="22"/>
          <w:szCs w:val="22"/>
        </w:rPr>
      </w:pPr>
      <w:r w:rsidRPr="00154EC3">
        <w:rPr>
          <w:b/>
          <w:bCs/>
          <w:sz w:val="22"/>
          <w:szCs w:val="22"/>
        </w:rPr>
        <w:t>2. A bűnüldöző munka értékelése</w:t>
      </w:r>
    </w:p>
    <w:p w:rsidR="00647A5B" w:rsidRPr="00154EC3" w:rsidRDefault="00647A5B" w:rsidP="00175B34">
      <w:pPr>
        <w:jc w:val="both"/>
        <w:rPr>
          <w:b/>
          <w:bCs/>
          <w:sz w:val="22"/>
          <w:szCs w:val="22"/>
        </w:rPr>
      </w:pPr>
    </w:p>
    <w:p w:rsidR="00647A5B" w:rsidRPr="00154EC3" w:rsidRDefault="00647A5B" w:rsidP="00175B34">
      <w:pPr>
        <w:tabs>
          <w:tab w:val="num" w:pos="426"/>
        </w:tabs>
        <w:ind w:right="-1"/>
        <w:jc w:val="both"/>
        <w:rPr>
          <w:sz w:val="22"/>
          <w:szCs w:val="22"/>
        </w:rPr>
      </w:pPr>
      <w:r w:rsidRPr="00154EC3">
        <w:rPr>
          <w:sz w:val="22"/>
          <w:szCs w:val="22"/>
        </w:rPr>
        <w:t>A Dunakeszi Rendőrkapitányság felderítő tevékenységét, azaz az ismeretlen tettessel szemben folytatott nyomozásokat jellemzően a bűnügyi osztály állománya végzi</w:t>
      </w:r>
      <w:r>
        <w:rPr>
          <w:sz w:val="22"/>
          <w:szCs w:val="22"/>
        </w:rPr>
        <w:t>, kiegészítve a körzeti megbízottakkal.</w:t>
      </w:r>
      <w:r w:rsidRPr="00154EC3">
        <w:rPr>
          <w:sz w:val="22"/>
          <w:szCs w:val="22"/>
        </w:rPr>
        <w:t xml:space="preserve"> Az osztály tevékenységi köre talán az egyik legkomplexebb a rendőrkapitányságon, ide tartoznak a bűnügyi technikai-, a körözési-, bűnmegelőzési-, sajtó- és áldozatvédelmi feladatok is. </w:t>
      </w:r>
    </w:p>
    <w:p w:rsidR="00647A5B" w:rsidRDefault="00647A5B" w:rsidP="00175B34">
      <w:pPr>
        <w:tabs>
          <w:tab w:val="num" w:pos="426"/>
        </w:tabs>
        <w:ind w:right="-1"/>
        <w:jc w:val="both"/>
        <w:rPr>
          <w:sz w:val="22"/>
          <w:szCs w:val="22"/>
        </w:rPr>
      </w:pPr>
    </w:p>
    <w:p w:rsidR="00647A5B" w:rsidRPr="00154EC3" w:rsidRDefault="00647A5B" w:rsidP="00175B34">
      <w:pPr>
        <w:jc w:val="both"/>
        <w:rPr>
          <w:b/>
          <w:bCs/>
          <w:sz w:val="22"/>
          <w:szCs w:val="22"/>
        </w:rPr>
      </w:pPr>
      <w:r w:rsidRPr="00154EC3">
        <w:rPr>
          <w:b/>
          <w:bCs/>
          <w:sz w:val="22"/>
          <w:szCs w:val="22"/>
        </w:rPr>
        <w:t>2.1. A nyomozáseredményességi mutató alakulása</w:t>
      </w:r>
    </w:p>
    <w:p w:rsidR="00647A5B" w:rsidRPr="00154EC3" w:rsidRDefault="00647A5B" w:rsidP="00175B34">
      <w:pPr>
        <w:jc w:val="both"/>
        <w:rPr>
          <w:sz w:val="22"/>
          <w:szCs w:val="22"/>
        </w:rPr>
      </w:pPr>
    </w:p>
    <w:p w:rsidR="00647A5B" w:rsidRDefault="00647A5B" w:rsidP="00175B34">
      <w:pPr>
        <w:pStyle w:val="Listaszerbekezds1"/>
        <w:tabs>
          <w:tab w:val="left" w:pos="709"/>
        </w:tabs>
        <w:spacing w:after="0" w:line="240" w:lineRule="auto"/>
        <w:ind w:left="0" w:right="-1"/>
        <w:jc w:val="both"/>
        <w:rPr>
          <w:rFonts w:ascii="Times New Roman" w:hAnsi="Times New Roman" w:cs="Times New Roman"/>
        </w:rPr>
      </w:pPr>
      <w:r w:rsidRPr="00154EC3">
        <w:rPr>
          <w:rFonts w:ascii="Times New Roman" w:hAnsi="Times New Roman" w:cs="Times New Roman"/>
        </w:rPr>
        <w:lastRenderedPageBreak/>
        <w:t>A</w:t>
      </w:r>
      <w:r w:rsidRPr="00154EC3">
        <w:rPr>
          <w:rFonts w:ascii="Times New Roman" w:hAnsi="Times New Roman" w:cs="Times New Roman"/>
          <w:color w:val="FF0000"/>
        </w:rPr>
        <w:t xml:space="preserve"> </w:t>
      </w:r>
      <w:r w:rsidRPr="00154EC3">
        <w:rPr>
          <w:rFonts w:ascii="Times New Roman" w:hAnsi="Times New Roman" w:cs="Times New Roman"/>
        </w:rPr>
        <w:t xml:space="preserve">nyomozás eredményesség </w:t>
      </w:r>
      <w:r>
        <w:rPr>
          <w:rFonts w:ascii="Times New Roman" w:hAnsi="Times New Roman" w:cs="Times New Roman"/>
        </w:rPr>
        <w:t xml:space="preserve">a </w:t>
      </w:r>
      <w:r w:rsidRPr="00154EC3">
        <w:rPr>
          <w:rFonts w:ascii="Times New Roman" w:hAnsi="Times New Roman" w:cs="Times New Roman"/>
        </w:rPr>
        <w:t>201</w:t>
      </w:r>
      <w:r>
        <w:rPr>
          <w:rFonts w:ascii="Times New Roman" w:hAnsi="Times New Roman" w:cs="Times New Roman"/>
        </w:rPr>
        <w:t>5</w:t>
      </w:r>
      <w:r w:rsidRPr="00154EC3">
        <w:rPr>
          <w:rFonts w:ascii="Times New Roman" w:hAnsi="Times New Roman" w:cs="Times New Roman"/>
        </w:rPr>
        <w:t xml:space="preserve">-ben </w:t>
      </w:r>
      <w:r>
        <w:rPr>
          <w:rFonts w:ascii="Times New Roman" w:hAnsi="Times New Roman" w:cs="Times New Roman"/>
        </w:rPr>
        <w:t xml:space="preserve">elért 41,8 %-ról </w:t>
      </w:r>
      <w:r w:rsidRPr="003C5767">
        <w:rPr>
          <w:rFonts w:ascii="Times New Roman" w:hAnsi="Times New Roman" w:cs="Times New Roman"/>
          <w:b/>
          <w:bCs/>
        </w:rPr>
        <w:t>növekedett 52,5 %-ra</w:t>
      </w:r>
      <w:r>
        <w:rPr>
          <w:rFonts w:ascii="Times New Roman" w:hAnsi="Times New Roman" w:cs="Times New Roman"/>
        </w:rPr>
        <w:t>, jelentős eredmény.</w:t>
      </w:r>
    </w:p>
    <w:p w:rsidR="00647A5B" w:rsidRDefault="00647A5B" w:rsidP="00175B34">
      <w:pPr>
        <w:pStyle w:val="Listaszerbekezds1"/>
        <w:tabs>
          <w:tab w:val="left" w:pos="709"/>
        </w:tabs>
        <w:spacing w:after="0" w:line="240" w:lineRule="auto"/>
        <w:ind w:right="-1"/>
        <w:jc w:val="center"/>
        <w:rPr>
          <w:rFonts w:ascii="Times New Roman" w:hAnsi="Times New Roman" w:cs="Times New Roman"/>
        </w:rPr>
      </w:pPr>
    </w:p>
    <w:p w:rsidR="00647A5B" w:rsidRPr="004F0D39" w:rsidRDefault="00647A5B" w:rsidP="00175B34">
      <w:pPr>
        <w:pStyle w:val="Listaszerbekezds1"/>
        <w:spacing w:after="0" w:line="240" w:lineRule="auto"/>
        <w:ind w:right="-1" w:hanging="720"/>
        <w:jc w:val="center"/>
        <w:rPr>
          <w:rFonts w:ascii="Times New Roman" w:hAnsi="Times New Roman" w:cs="Times New Roman"/>
        </w:rPr>
      </w:pPr>
      <w:r w:rsidRPr="004F0D39">
        <w:rPr>
          <w:rFonts w:ascii="Times New Roman" w:hAnsi="Times New Roman" w:cs="Times New Roman"/>
        </w:rPr>
        <w:t>A Dunakeszi Rendőrkapitányság által folytatott eljárások adatai</w:t>
      </w:r>
    </w:p>
    <w:p w:rsidR="00647A5B" w:rsidRPr="002368BB" w:rsidRDefault="00647A5B" w:rsidP="004F0D39">
      <w:pPr>
        <w:pStyle w:val="Listaszerbekezds1"/>
        <w:tabs>
          <w:tab w:val="left" w:pos="709"/>
        </w:tabs>
        <w:spacing w:after="0" w:line="240" w:lineRule="auto"/>
        <w:ind w:left="76" w:right="-1"/>
        <w:jc w:val="center"/>
        <w:rPr>
          <w:rFonts w:ascii="Times New Roman" w:hAnsi="Times New Roman" w:cs="Times New Roman"/>
          <w:color w:val="FF0000"/>
          <w:sz w:val="24"/>
          <w:szCs w:val="24"/>
        </w:rPr>
      </w:pPr>
    </w:p>
    <w:tbl>
      <w:tblPr>
        <w:tblW w:w="46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0"/>
        <w:gridCol w:w="1194"/>
        <w:gridCol w:w="1194"/>
        <w:gridCol w:w="1194"/>
        <w:gridCol w:w="1191"/>
        <w:gridCol w:w="1191"/>
      </w:tblGrid>
      <w:tr w:rsidR="00647A5B" w:rsidRPr="002368BB">
        <w:trPr>
          <w:cantSplit/>
          <w:trHeight w:val="255"/>
          <w:jc w:val="center"/>
        </w:trPr>
        <w:tc>
          <w:tcPr>
            <w:tcW w:w="1609" w:type="pct"/>
            <w:vAlign w:val="center"/>
          </w:tcPr>
          <w:p w:rsidR="00647A5B" w:rsidRPr="00785646" w:rsidRDefault="00647A5B" w:rsidP="00E51C0F">
            <w:pPr>
              <w:jc w:val="center"/>
              <w:rPr>
                <w:b/>
                <w:bCs/>
                <w:color w:val="000000"/>
              </w:rPr>
            </w:pPr>
            <w:r w:rsidRPr="00785646">
              <w:rPr>
                <w:b/>
                <w:bCs/>
                <w:color w:val="000000"/>
                <w:sz w:val="22"/>
                <w:szCs w:val="22"/>
              </w:rPr>
              <w:t>Bűncselekmények</w:t>
            </w:r>
          </w:p>
        </w:tc>
        <w:tc>
          <w:tcPr>
            <w:tcW w:w="679" w:type="pct"/>
            <w:vAlign w:val="center"/>
          </w:tcPr>
          <w:p w:rsidR="00647A5B" w:rsidRPr="00785646" w:rsidRDefault="00647A5B" w:rsidP="00E51C0F">
            <w:pPr>
              <w:jc w:val="center"/>
              <w:rPr>
                <w:color w:val="000000"/>
              </w:rPr>
            </w:pPr>
            <w:r w:rsidRPr="00785646">
              <w:rPr>
                <w:color w:val="000000"/>
                <w:sz w:val="22"/>
                <w:szCs w:val="22"/>
              </w:rPr>
              <w:t>2012</w:t>
            </w:r>
            <w:r>
              <w:rPr>
                <w:color w:val="000000"/>
                <w:sz w:val="22"/>
                <w:szCs w:val="22"/>
              </w:rPr>
              <w:t>.</w:t>
            </w:r>
          </w:p>
        </w:tc>
        <w:tc>
          <w:tcPr>
            <w:tcW w:w="679" w:type="pct"/>
            <w:vAlign w:val="center"/>
          </w:tcPr>
          <w:p w:rsidR="00647A5B" w:rsidRPr="00785646" w:rsidRDefault="00647A5B" w:rsidP="00E51C0F">
            <w:pPr>
              <w:jc w:val="center"/>
              <w:rPr>
                <w:color w:val="000000"/>
              </w:rPr>
            </w:pPr>
            <w:r w:rsidRPr="00785646">
              <w:rPr>
                <w:color w:val="000000"/>
                <w:sz w:val="22"/>
                <w:szCs w:val="22"/>
              </w:rPr>
              <w:t>2013</w:t>
            </w:r>
            <w:r>
              <w:rPr>
                <w:color w:val="000000"/>
                <w:sz w:val="22"/>
                <w:szCs w:val="22"/>
              </w:rPr>
              <w:t>.</w:t>
            </w:r>
          </w:p>
        </w:tc>
        <w:tc>
          <w:tcPr>
            <w:tcW w:w="679" w:type="pct"/>
            <w:vAlign w:val="center"/>
          </w:tcPr>
          <w:p w:rsidR="00647A5B" w:rsidRPr="00785646" w:rsidRDefault="00647A5B" w:rsidP="00E51C0F">
            <w:pPr>
              <w:jc w:val="center"/>
              <w:rPr>
                <w:color w:val="000000"/>
              </w:rPr>
            </w:pPr>
            <w:r w:rsidRPr="00785646">
              <w:rPr>
                <w:color w:val="000000"/>
                <w:sz w:val="22"/>
                <w:szCs w:val="22"/>
              </w:rPr>
              <w:t>2014</w:t>
            </w:r>
            <w:r>
              <w:rPr>
                <w:color w:val="000000"/>
                <w:sz w:val="22"/>
                <w:szCs w:val="22"/>
              </w:rPr>
              <w:t>.</w:t>
            </w:r>
          </w:p>
        </w:tc>
        <w:tc>
          <w:tcPr>
            <w:tcW w:w="677" w:type="pct"/>
            <w:vAlign w:val="center"/>
          </w:tcPr>
          <w:p w:rsidR="00647A5B" w:rsidRPr="003C5767" w:rsidRDefault="00647A5B" w:rsidP="00E51C0F">
            <w:pPr>
              <w:jc w:val="center"/>
              <w:rPr>
                <w:color w:val="000000"/>
              </w:rPr>
            </w:pPr>
            <w:r w:rsidRPr="003C5767">
              <w:rPr>
                <w:color w:val="000000"/>
                <w:sz w:val="22"/>
                <w:szCs w:val="22"/>
              </w:rPr>
              <w:t>2015</w:t>
            </w:r>
            <w:r>
              <w:rPr>
                <w:color w:val="000000"/>
                <w:sz w:val="22"/>
                <w:szCs w:val="22"/>
              </w:rPr>
              <w:t>.</w:t>
            </w:r>
          </w:p>
        </w:tc>
        <w:tc>
          <w:tcPr>
            <w:tcW w:w="677" w:type="pct"/>
          </w:tcPr>
          <w:p w:rsidR="00647A5B" w:rsidRPr="003C5767" w:rsidRDefault="00647A5B" w:rsidP="00E51C0F">
            <w:pPr>
              <w:jc w:val="center"/>
              <w:rPr>
                <w:color w:val="000000"/>
              </w:rPr>
            </w:pPr>
            <w:r>
              <w:rPr>
                <w:color w:val="000000"/>
                <w:sz w:val="22"/>
                <w:szCs w:val="22"/>
              </w:rPr>
              <w:t>2016.</w:t>
            </w:r>
          </w:p>
        </w:tc>
      </w:tr>
      <w:tr w:rsidR="00647A5B" w:rsidRPr="002368BB">
        <w:trPr>
          <w:cantSplit/>
          <w:trHeight w:val="255"/>
          <w:jc w:val="center"/>
        </w:trPr>
        <w:tc>
          <w:tcPr>
            <w:tcW w:w="1609" w:type="pct"/>
            <w:vAlign w:val="center"/>
          </w:tcPr>
          <w:p w:rsidR="00647A5B" w:rsidRPr="00785646" w:rsidRDefault="00647A5B" w:rsidP="0025252D">
            <w:pPr>
              <w:pStyle w:val="Norml0"/>
              <w:autoSpaceDE/>
              <w:autoSpaceDN/>
              <w:adjustRightInd/>
              <w:rPr>
                <w:rFonts w:ascii="Times New Roman" w:hAnsi="Times New Roman" w:cs="Times New Roman"/>
                <w:color w:val="000000"/>
                <w:sz w:val="22"/>
                <w:szCs w:val="22"/>
              </w:rPr>
            </w:pPr>
            <w:r w:rsidRPr="00785646">
              <w:rPr>
                <w:rFonts w:ascii="Times New Roman" w:hAnsi="Times New Roman" w:cs="Times New Roman"/>
                <w:color w:val="000000"/>
                <w:sz w:val="22"/>
                <w:szCs w:val="22"/>
              </w:rPr>
              <w:t>regisztrált bűncselekmények száma</w:t>
            </w:r>
          </w:p>
        </w:tc>
        <w:tc>
          <w:tcPr>
            <w:tcW w:w="679" w:type="pct"/>
            <w:vAlign w:val="center"/>
          </w:tcPr>
          <w:p w:rsidR="00647A5B" w:rsidRPr="00D14B4F" w:rsidRDefault="00647A5B" w:rsidP="003C5767">
            <w:pPr>
              <w:jc w:val="center"/>
              <w:rPr>
                <w:rFonts w:ascii="Garamond" w:hAnsi="Garamond" w:cs="Garamond"/>
              </w:rPr>
            </w:pPr>
            <w:r>
              <w:rPr>
                <w:rFonts w:ascii="Garamond" w:hAnsi="Garamond" w:cs="Garamond"/>
                <w:sz w:val="22"/>
                <w:szCs w:val="22"/>
              </w:rPr>
              <w:t>3735</w:t>
            </w:r>
          </w:p>
        </w:tc>
        <w:tc>
          <w:tcPr>
            <w:tcW w:w="679" w:type="pct"/>
            <w:vAlign w:val="center"/>
          </w:tcPr>
          <w:p w:rsidR="00647A5B" w:rsidRPr="00D14B4F" w:rsidRDefault="00647A5B" w:rsidP="0025252D">
            <w:pPr>
              <w:jc w:val="center"/>
              <w:rPr>
                <w:rFonts w:ascii="Garamond" w:hAnsi="Garamond" w:cs="Garamond"/>
              </w:rPr>
            </w:pPr>
            <w:r>
              <w:rPr>
                <w:rFonts w:ascii="Garamond" w:hAnsi="Garamond" w:cs="Garamond"/>
                <w:sz w:val="22"/>
                <w:szCs w:val="22"/>
              </w:rPr>
              <w:t>1983</w:t>
            </w:r>
          </w:p>
        </w:tc>
        <w:tc>
          <w:tcPr>
            <w:tcW w:w="679" w:type="pct"/>
            <w:vAlign w:val="center"/>
          </w:tcPr>
          <w:p w:rsidR="00647A5B" w:rsidRPr="00D14B4F" w:rsidRDefault="00647A5B" w:rsidP="0025252D">
            <w:pPr>
              <w:jc w:val="center"/>
              <w:rPr>
                <w:rFonts w:ascii="Garamond" w:hAnsi="Garamond" w:cs="Garamond"/>
              </w:rPr>
            </w:pPr>
            <w:r>
              <w:rPr>
                <w:rFonts w:ascii="Garamond" w:hAnsi="Garamond" w:cs="Garamond"/>
                <w:sz w:val="22"/>
                <w:szCs w:val="22"/>
              </w:rPr>
              <w:t>1778</w:t>
            </w:r>
          </w:p>
        </w:tc>
        <w:tc>
          <w:tcPr>
            <w:tcW w:w="677" w:type="pct"/>
            <w:vAlign w:val="center"/>
          </w:tcPr>
          <w:p w:rsidR="00647A5B" w:rsidRPr="003C5767" w:rsidRDefault="00647A5B" w:rsidP="0025252D">
            <w:pPr>
              <w:jc w:val="center"/>
              <w:rPr>
                <w:rFonts w:ascii="Garamond" w:hAnsi="Garamond" w:cs="Garamond"/>
              </w:rPr>
            </w:pPr>
            <w:r>
              <w:rPr>
                <w:rFonts w:ascii="Garamond" w:hAnsi="Garamond" w:cs="Garamond"/>
                <w:sz w:val="22"/>
                <w:szCs w:val="22"/>
              </w:rPr>
              <w:t>1586</w:t>
            </w:r>
          </w:p>
        </w:tc>
        <w:tc>
          <w:tcPr>
            <w:tcW w:w="677" w:type="pct"/>
          </w:tcPr>
          <w:p w:rsidR="00647A5B" w:rsidRPr="003C5767" w:rsidRDefault="00647A5B" w:rsidP="0025252D">
            <w:pPr>
              <w:jc w:val="center"/>
              <w:rPr>
                <w:rFonts w:ascii="Garamond" w:hAnsi="Garamond" w:cs="Garamond"/>
                <w:b/>
                <w:bCs/>
              </w:rPr>
            </w:pPr>
            <w:r w:rsidRPr="003C5767">
              <w:rPr>
                <w:rFonts w:ascii="Garamond" w:hAnsi="Garamond" w:cs="Garamond"/>
                <w:b/>
                <w:bCs/>
                <w:sz w:val="22"/>
                <w:szCs w:val="22"/>
              </w:rPr>
              <w:t>1414</w:t>
            </w:r>
          </w:p>
        </w:tc>
      </w:tr>
      <w:tr w:rsidR="00647A5B" w:rsidRPr="002368BB">
        <w:trPr>
          <w:cantSplit/>
          <w:trHeight w:val="270"/>
          <w:jc w:val="center"/>
        </w:trPr>
        <w:tc>
          <w:tcPr>
            <w:tcW w:w="1609" w:type="pct"/>
            <w:vAlign w:val="center"/>
          </w:tcPr>
          <w:p w:rsidR="00647A5B" w:rsidRPr="00785646" w:rsidRDefault="00647A5B" w:rsidP="0025252D">
            <w:pPr>
              <w:rPr>
                <w:color w:val="000000"/>
              </w:rPr>
            </w:pPr>
            <w:r w:rsidRPr="00785646">
              <w:rPr>
                <w:color w:val="000000"/>
                <w:sz w:val="22"/>
                <w:szCs w:val="22"/>
              </w:rPr>
              <w:t>nyomozás eredményesség</w:t>
            </w:r>
          </w:p>
        </w:tc>
        <w:tc>
          <w:tcPr>
            <w:tcW w:w="679" w:type="pct"/>
            <w:vAlign w:val="center"/>
          </w:tcPr>
          <w:p w:rsidR="00647A5B" w:rsidRPr="00785646" w:rsidRDefault="00647A5B" w:rsidP="0025252D">
            <w:pPr>
              <w:jc w:val="center"/>
              <w:rPr>
                <w:color w:val="000000"/>
              </w:rPr>
            </w:pPr>
            <w:r w:rsidRPr="00785646">
              <w:rPr>
                <w:color w:val="000000"/>
                <w:sz w:val="22"/>
                <w:szCs w:val="22"/>
              </w:rPr>
              <w:t>15,74%</w:t>
            </w:r>
          </w:p>
        </w:tc>
        <w:tc>
          <w:tcPr>
            <w:tcW w:w="679" w:type="pct"/>
            <w:vAlign w:val="center"/>
          </w:tcPr>
          <w:p w:rsidR="00647A5B" w:rsidRPr="00785646" w:rsidRDefault="00647A5B" w:rsidP="003C5767">
            <w:pPr>
              <w:jc w:val="center"/>
              <w:rPr>
                <w:color w:val="000000"/>
              </w:rPr>
            </w:pPr>
            <w:r w:rsidRPr="00785646">
              <w:rPr>
                <w:color w:val="000000"/>
                <w:sz w:val="22"/>
                <w:szCs w:val="22"/>
              </w:rPr>
              <w:t>29,</w:t>
            </w:r>
            <w:r>
              <w:rPr>
                <w:color w:val="000000"/>
                <w:sz w:val="22"/>
                <w:szCs w:val="22"/>
              </w:rPr>
              <w:t>1</w:t>
            </w:r>
            <w:r w:rsidRPr="00785646">
              <w:rPr>
                <w:color w:val="000000"/>
                <w:sz w:val="22"/>
                <w:szCs w:val="22"/>
              </w:rPr>
              <w:t>%</w:t>
            </w:r>
          </w:p>
        </w:tc>
        <w:tc>
          <w:tcPr>
            <w:tcW w:w="679" w:type="pct"/>
            <w:vAlign w:val="center"/>
          </w:tcPr>
          <w:p w:rsidR="00647A5B" w:rsidRPr="00785646" w:rsidRDefault="00647A5B" w:rsidP="0025252D">
            <w:pPr>
              <w:jc w:val="center"/>
              <w:rPr>
                <w:color w:val="000000"/>
              </w:rPr>
            </w:pPr>
            <w:r w:rsidRPr="00785646">
              <w:rPr>
                <w:color w:val="000000"/>
                <w:sz w:val="22"/>
                <w:szCs w:val="22"/>
              </w:rPr>
              <w:t>51,55%</w:t>
            </w:r>
          </w:p>
        </w:tc>
        <w:tc>
          <w:tcPr>
            <w:tcW w:w="677" w:type="pct"/>
            <w:vAlign w:val="center"/>
          </w:tcPr>
          <w:p w:rsidR="00647A5B" w:rsidRPr="003C5767" w:rsidRDefault="00647A5B" w:rsidP="0025252D">
            <w:pPr>
              <w:jc w:val="center"/>
              <w:rPr>
                <w:color w:val="000000"/>
              </w:rPr>
            </w:pPr>
            <w:r w:rsidRPr="003C5767">
              <w:rPr>
                <w:color w:val="000000"/>
                <w:sz w:val="22"/>
                <w:szCs w:val="22"/>
              </w:rPr>
              <w:t>41,8%</w:t>
            </w:r>
          </w:p>
        </w:tc>
        <w:tc>
          <w:tcPr>
            <w:tcW w:w="677" w:type="pct"/>
          </w:tcPr>
          <w:p w:rsidR="00647A5B" w:rsidRPr="003C5767" w:rsidRDefault="00647A5B" w:rsidP="0025252D">
            <w:pPr>
              <w:jc w:val="center"/>
              <w:rPr>
                <w:b/>
                <w:bCs/>
                <w:color w:val="000000"/>
              </w:rPr>
            </w:pPr>
            <w:r w:rsidRPr="003C5767">
              <w:rPr>
                <w:b/>
                <w:bCs/>
                <w:color w:val="000000"/>
                <w:sz w:val="22"/>
                <w:szCs w:val="22"/>
              </w:rPr>
              <w:t>52,5%</w:t>
            </w:r>
          </w:p>
        </w:tc>
      </w:tr>
    </w:tbl>
    <w:p w:rsidR="00647A5B" w:rsidRDefault="00647A5B" w:rsidP="00175B34">
      <w:pPr>
        <w:pStyle w:val="Szvegtrzs"/>
        <w:rPr>
          <w:sz w:val="22"/>
          <w:szCs w:val="22"/>
        </w:rPr>
      </w:pPr>
    </w:p>
    <w:p w:rsidR="00647A5B" w:rsidRPr="00CA11BD" w:rsidRDefault="00647A5B" w:rsidP="00175B34">
      <w:pPr>
        <w:pStyle w:val="Szvegtrzs"/>
        <w:rPr>
          <w:sz w:val="22"/>
          <w:szCs w:val="22"/>
        </w:rPr>
      </w:pPr>
      <w:r w:rsidRPr="00CA11BD">
        <w:rPr>
          <w:sz w:val="22"/>
          <w:szCs w:val="22"/>
        </w:rPr>
        <w:t xml:space="preserve">Nyomozáseredményesség az alábbi bűncselekményekben: </w:t>
      </w:r>
    </w:p>
    <w:p w:rsidR="00647A5B" w:rsidRPr="00CA11BD" w:rsidRDefault="00647A5B" w:rsidP="00175B34">
      <w:pPr>
        <w:pStyle w:val="Szvegtrzs"/>
        <w:overflowPunct/>
        <w:autoSpaceDE/>
        <w:autoSpaceDN/>
        <w:adjustRightInd/>
        <w:textAlignment w:val="auto"/>
        <w:rPr>
          <w:b/>
          <w:bCs/>
          <w:sz w:val="22"/>
          <w:szCs w:val="22"/>
          <w:u w:val="single"/>
        </w:rPr>
      </w:pPr>
    </w:p>
    <w:p w:rsidR="00647A5B" w:rsidRPr="00CA11BD" w:rsidRDefault="00647A5B" w:rsidP="00175B34">
      <w:pPr>
        <w:pStyle w:val="Szvegtrzs"/>
        <w:rPr>
          <w:sz w:val="22"/>
          <w:szCs w:val="22"/>
        </w:rPr>
      </w:pPr>
      <w:r w:rsidRPr="00CA11BD">
        <w:rPr>
          <w:b/>
          <w:bCs/>
          <w:sz w:val="22"/>
          <w:szCs w:val="22"/>
        </w:rPr>
        <w:t xml:space="preserve">Garázdaság </w:t>
      </w:r>
      <w:r w:rsidRPr="00CA11BD">
        <w:rPr>
          <w:sz w:val="22"/>
          <w:szCs w:val="22"/>
        </w:rPr>
        <w:t>2015-ben 86,9%-ről,</w:t>
      </w:r>
      <w:r w:rsidRPr="00CA11BD">
        <w:rPr>
          <w:b/>
          <w:bCs/>
          <w:sz w:val="22"/>
          <w:szCs w:val="22"/>
        </w:rPr>
        <w:t xml:space="preserve"> 2016-ben 83,3 %-re </w:t>
      </w:r>
      <w:r>
        <w:rPr>
          <w:b/>
          <w:bCs/>
          <w:sz w:val="22"/>
          <w:szCs w:val="22"/>
        </w:rPr>
        <w:t>csökken</w:t>
      </w:r>
      <w:r w:rsidRPr="00CA11BD">
        <w:rPr>
          <w:b/>
          <w:bCs/>
          <w:sz w:val="22"/>
          <w:szCs w:val="22"/>
        </w:rPr>
        <w:t>t.</w:t>
      </w:r>
    </w:p>
    <w:p w:rsidR="00647A5B" w:rsidRPr="00CA11BD" w:rsidRDefault="00647A5B" w:rsidP="00175B34">
      <w:pPr>
        <w:pStyle w:val="Szvegtrzs"/>
        <w:rPr>
          <w:sz w:val="22"/>
          <w:szCs w:val="22"/>
        </w:rPr>
      </w:pPr>
    </w:p>
    <w:p w:rsidR="00647A5B" w:rsidRPr="00CA11BD" w:rsidRDefault="00647A5B" w:rsidP="00175B34">
      <w:pPr>
        <w:pStyle w:val="Szvegtrzs"/>
        <w:rPr>
          <w:sz w:val="22"/>
          <w:szCs w:val="22"/>
        </w:rPr>
      </w:pPr>
      <w:r w:rsidRPr="00CA11BD">
        <w:rPr>
          <w:sz w:val="22"/>
          <w:szCs w:val="22"/>
        </w:rPr>
        <w:t xml:space="preserve">Erőszakos bűncselekmények, így a </w:t>
      </w:r>
      <w:r w:rsidRPr="00CA11BD">
        <w:rPr>
          <w:b/>
          <w:bCs/>
          <w:sz w:val="22"/>
          <w:szCs w:val="22"/>
        </w:rPr>
        <w:t xml:space="preserve">rablás </w:t>
      </w:r>
      <w:r w:rsidRPr="00CA11BD">
        <w:rPr>
          <w:sz w:val="22"/>
          <w:szCs w:val="22"/>
        </w:rPr>
        <w:t xml:space="preserve">bűncselekmény vonatkozásában 2015-ben 75 %, </w:t>
      </w:r>
      <w:r w:rsidRPr="00CA11BD">
        <w:rPr>
          <w:b/>
          <w:bCs/>
          <w:sz w:val="22"/>
          <w:szCs w:val="22"/>
        </w:rPr>
        <w:t>2016-ban 100</w:t>
      </w:r>
      <w:r w:rsidRPr="00CA11BD">
        <w:rPr>
          <w:sz w:val="22"/>
          <w:szCs w:val="22"/>
        </w:rPr>
        <w:t xml:space="preserve"> </w:t>
      </w:r>
      <w:r w:rsidRPr="00CA11BD">
        <w:rPr>
          <w:b/>
          <w:bCs/>
          <w:sz w:val="22"/>
          <w:szCs w:val="22"/>
        </w:rPr>
        <w:t>%,</w:t>
      </w:r>
      <w:r w:rsidRPr="00CA11BD">
        <w:rPr>
          <w:sz w:val="22"/>
          <w:szCs w:val="22"/>
        </w:rPr>
        <w:t xml:space="preserve"> </w:t>
      </w:r>
      <w:r w:rsidRPr="00CA11BD">
        <w:rPr>
          <w:b/>
          <w:bCs/>
          <w:sz w:val="22"/>
          <w:szCs w:val="22"/>
        </w:rPr>
        <w:t>kábítószer kereskedelemmel</w:t>
      </w:r>
      <w:r w:rsidRPr="00CA11BD">
        <w:rPr>
          <w:sz w:val="22"/>
          <w:szCs w:val="22"/>
        </w:rPr>
        <w:t xml:space="preserve"> kapcsolatos bűncselekmények esetén 2015-ben 66,7 %, 2016-ban 50% volt az elért eredményesség.</w:t>
      </w:r>
    </w:p>
    <w:p w:rsidR="00647A5B" w:rsidRDefault="00647A5B" w:rsidP="00175B34">
      <w:pPr>
        <w:pStyle w:val="Szvegtrzs"/>
        <w:rPr>
          <w:color w:val="FF0000"/>
          <w:sz w:val="22"/>
          <w:szCs w:val="22"/>
        </w:rPr>
      </w:pPr>
    </w:p>
    <w:p w:rsidR="00647A5B" w:rsidRPr="00154EC3" w:rsidRDefault="00647A5B" w:rsidP="00175B34">
      <w:pPr>
        <w:pStyle w:val="Szvegtrzs"/>
        <w:rPr>
          <w:sz w:val="22"/>
          <w:szCs w:val="22"/>
        </w:rPr>
      </w:pPr>
      <w:r w:rsidRPr="00154EC3">
        <w:rPr>
          <w:sz w:val="22"/>
          <w:szCs w:val="22"/>
        </w:rPr>
        <w:t>Bíróság elé állítások számának alakulása kapitánysági szinten:</w:t>
      </w:r>
    </w:p>
    <w:p w:rsidR="00647A5B" w:rsidRPr="00154EC3" w:rsidRDefault="00647A5B" w:rsidP="00175B34">
      <w:pPr>
        <w:pStyle w:val="Szvegtrzs"/>
        <w:rPr>
          <w:sz w:val="22"/>
          <w:szCs w:val="22"/>
        </w:rPr>
      </w:pPr>
    </w:p>
    <w:tbl>
      <w:tblPr>
        <w:tblW w:w="8647"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1"/>
        <w:gridCol w:w="1441"/>
        <w:gridCol w:w="1441"/>
        <w:gridCol w:w="1441"/>
        <w:gridCol w:w="1441"/>
        <w:gridCol w:w="1442"/>
      </w:tblGrid>
      <w:tr w:rsidR="00647A5B" w:rsidRPr="00154EC3">
        <w:trPr>
          <w:cantSplit/>
        </w:trPr>
        <w:tc>
          <w:tcPr>
            <w:tcW w:w="1441" w:type="dxa"/>
          </w:tcPr>
          <w:p w:rsidR="00647A5B" w:rsidRPr="00154EC3" w:rsidRDefault="00647A5B" w:rsidP="0089516C">
            <w:pPr>
              <w:jc w:val="center"/>
            </w:pPr>
          </w:p>
        </w:tc>
        <w:tc>
          <w:tcPr>
            <w:tcW w:w="1441" w:type="dxa"/>
            <w:vAlign w:val="center"/>
          </w:tcPr>
          <w:p w:rsidR="00647A5B" w:rsidRPr="00154EC3" w:rsidRDefault="00647A5B" w:rsidP="0089516C">
            <w:pPr>
              <w:jc w:val="center"/>
            </w:pPr>
            <w:r w:rsidRPr="00154EC3">
              <w:rPr>
                <w:sz w:val="22"/>
                <w:szCs w:val="22"/>
              </w:rPr>
              <w:t>2012.</w:t>
            </w:r>
          </w:p>
        </w:tc>
        <w:tc>
          <w:tcPr>
            <w:tcW w:w="1441" w:type="dxa"/>
            <w:vAlign w:val="center"/>
          </w:tcPr>
          <w:p w:rsidR="00647A5B" w:rsidRPr="00154EC3" w:rsidRDefault="00647A5B" w:rsidP="0089516C">
            <w:pPr>
              <w:jc w:val="center"/>
            </w:pPr>
            <w:r w:rsidRPr="00154EC3">
              <w:rPr>
                <w:sz w:val="22"/>
                <w:szCs w:val="22"/>
              </w:rPr>
              <w:t>2013.</w:t>
            </w:r>
          </w:p>
        </w:tc>
        <w:tc>
          <w:tcPr>
            <w:tcW w:w="1441" w:type="dxa"/>
          </w:tcPr>
          <w:p w:rsidR="00647A5B" w:rsidRPr="00820029" w:rsidRDefault="00647A5B" w:rsidP="0089516C">
            <w:pPr>
              <w:jc w:val="center"/>
            </w:pPr>
            <w:r w:rsidRPr="00820029">
              <w:rPr>
                <w:sz w:val="22"/>
                <w:szCs w:val="22"/>
              </w:rPr>
              <w:t>2014.</w:t>
            </w:r>
          </w:p>
        </w:tc>
        <w:tc>
          <w:tcPr>
            <w:tcW w:w="1441" w:type="dxa"/>
          </w:tcPr>
          <w:p w:rsidR="00647A5B" w:rsidRPr="0089516C" w:rsidRDefault="00647A5B" w:rsidP="0089516C">
            <w:pPr>
              <w:jc w:val="center"/>
            </w:pPr>
            <w:r w:rsidRPr="0089516C">
              <w:rPr>
                <w:sz w:val="22"/>
                <w:szCs w:val="22"/>
              </w:rPr>
              <w:t>2015.</w:t>
            </w:r>
          </w:p>
        </w:tc>
        <w:tc>
          <w:tcPr>
            <w:tcW w:w="1442" w:type="dxa"/>
          </w:tcPr>
          <w:p w:rsidR="00647A5B" w:rsidRPr="00154EC3" w:rsidRDefault="00647A5B" w:rsidP="0089516C">
            <w:pPr>
              <w:jc w:val="center"/>
              <w:rPr>
                <w:b/>
                <w:bCs/>
              </w:rPr>
            </w:pPr>
            <w:r>
              <w:rPr>
                <w:b/>
                <w:bCs/>
                <w:sz w:val="22"/>
                <w:szCs w:val="22"/>
              </w:rPr>
              <w:t>2016.</w:t>
            </w:r>
          </w:p>
        </w:tc>
      </w:tr>
      <w:tr w:rsidR="00647A5B" w:rsidRPr="00154EC3">
        <w:trPr>
          <w:cantSplit/>
        </w:trPr>
        <w:tc>
          <w:tcPr>
            <w:tcW w:w="1441" w:type="dxa"/>
          </w:tcPr>
          <w:p w:rsidR="00647A5B" w:rsidRPr="00154EC3" w:rsidRDefault="00647A5B" w:rsidP="0089516C">
            <w:pPr>
              <w:pStyle w:val="Norml0"/>
              <w:autoSpaceDE/>
              <w:autoSpaceDN/>
              <w:adjustRightInd/>
              <w:jc w:val="center"/>
              <w:rPr>
                <w:rFonts w:ascii="Times New Roman" w:hAnsi="Times New Roman" w:cs="Times New Roman"/>
                <w:sz w:val="22"/>
                <w:szCs w:val="22"/>
              </w:rPr>
            </w:pPr>
            <w:r w:rsidRPr="00154EC3">
              <w:rPr>
                <w:rFonts w:ascii="Times New Roman" w:hAnsi="Times New Roman" w:cs="Times New Roman"/>
                <w:sz w:val="22"/>
                <w:szCs w:val="22"/>
              </w:rPr>
              <w:t>Bíróság elé állítások száma</w:t>
            </w:r>
          </w:p>
        </w:tc>
        <w:tc>
          <w:tcPr>
            <w:tcW w:w="1441" w:type="dxa"/>
            <w:vAlign w:val="center"/>
          </w:tcPr>
          <w:p w:rsidR="00647A5B" w:rsidRPr="00154EC3" w:rsidRDefault="00647A5B" w:rsidP="0089516C">
            <w:pPr>
              <w:jc w:val="center"/>
            </w:pPr>
            <w:r w:rsidRPr="00154EC3">
              <w:rPr>
                <w:sz w:val="22"/>
                <w:szCs w:val="22"/>
              </w:rPr>
              <w:t>85</w:t>
            </w:r>
          </w:p>
        </w:tc>
        <w:tc>
          <w:tcPr>
            <w:tcW w:w="1441" w:type="dxa"/>
            <w:vAlign w:val="center"/>
          </w:tcPr>
          <w:p w:rsidR="00647A5B" w:rsidRPr="00154EC3" w:rsidRDefault="00647A5B" w:rsidP="0089516C">
            <w:pPr>
              <w:jc w:val="center"/>
            </w:pPr>
            <w:r w:rsidRPr="00154EC3">
              <w:rPr>
                <w:sz w:val="22"/>
                <w:szCs w:val="22"/>
              </w:rPr>
              <w:t>69</w:t>
            </w:r>
          </w:p>
        </w:tc>
        <w:tc>
          <w:tcPr>
            <w:tcW w:w="1441" w:type="dxa"/>
          </w:tcPr>
          <w:p w:rsidR="00647A5B" w:rsidRPr="00820029" w:rsidRDefault="00647A5B" w:rsidP="0089516C">
            <w:pPr>
              <w:spacing w:before="240"/>
              <w:jc w:val="center"/>
              <w:rPr>
                <w:color w:val="FF0000"/>
              </w:rPr>
            </w:pPr>
            <w:r w:rsidRPr="00EC3B6A">
              <w:rPr>
                <w:sz w:val="22"/>
                <w:szCs w:val="22"/>
              </w:rPr>
              <w:t>143</w:t>
            </w:r>
          </w:p>
        </w:tc>
        <w:tc>
          <w:tcPr>
            <w:tcW w:w="1441" w:type="dxa"/>
          </w:tcPr>
          <w:p w:rsidR="00647A5B" w:rsidRPr="0089516C" w:rsidRDefault="00647A5B" w:rsidP="0089516C">
            <w:pPr>
              <w:spacing w:before="240"/>
              <w:jc w:val="center"/>
            </w:pPr>
            <w:r w:rsidRPr="0089516C">
              <w:rPr>
                <w:sz w:val="22"/>
                <w:szCs w:val="22"/>
              </w:rPr>
              <w:t>117</w:t>
            </w:r>
          </w:p>
        </w:tc>
        <w:tc>
          <w:tcPr>
            <w:tcW w:w="1442" w:type="dxa"/>
          </w:tcPr>
          <w:p w:rsidR="00647A5B" w:rsidRPr="00820029" w:rsidRDefault="00647A5B" w:rsidP="0089516C">
            <w:pPr>
              <w:spacing w:before="240"/>
              <w:jc w:val="center"/>
              <w:rPr>
                <w:b/>
                <w:bCs/>
              </w:rPr>
            </w:pPr>
            <w:r>
              <w:rPr>
                <w:b/>
                <w:bCs/>
                <w:sz w:val="22"/>
                <w:szCs w:val="22"/>
              </w:rPr>
              <w:t>88</w:t>
            </w:r>
          </w:p>
        </w:tc>
      </w:tr>
    </w:tbl>
    <w:p w:rsidR="00647A5B" w:rsidRDefault="00647A5B" w:rsidP="00175B34">
      <w:pPr>
        <w:jc w:val="both"/>
        <w:rPr>
          <w:sz w:val="22"/>
          <w:szCs w:val="22"/>
        </w:rPr>
      </w:pPr>
    </w:p>
    <w:p w:rsidR="00647A5B" w:rsidRPr="001232E7" w:rsidRDefault="00647A5B" w:rsidP="00325227">
      <w:pPr>
        <w:jc w:val="both"/>
        <w:rPr>
          <w:sz w:val="22"/>
          <w:szCs w:val="22"/>
        </w:rPr>
      </w:pPr>
      <w:r w:rsidRPr="00325227">
        <w:rPr>
          <w:sz w:val="22"/>
          <w:szCs w:val="22"/>
        </w:rPr>
        <w:t xml:space="preserve">Az elmúlt öt év adatait elemezve látható, hogy </w:t>
      </w:r>
      <w:r>
        <w:rPr>
          <w:sz w:val="22"/>
          <w:szCs w:val="22"/>
        </w:rPr>
        <w:t>változó</w:t>
      </w:r>
      <w:r w:rsidRPr="00325227">
        <w:rPr>
          <w:sz w:val="22"/>
          <w:szCs w:val="22"/>
        </w:rPr>
        <w:t xml:space="preserve"> </w:t>
      </w:r>
      <w:r>
        <w:rPr>
          <w:sz w:val="22"/>
          <w:szCs w:val="22"/>
        </w:rPr>
        <w:t>a</w:t>
      </w:r>
      <w:r w:rsidRPr="00325227">
        <w:rPr>
          <w:sz w:val="22"/>
          <w:szCs w:val="22"/>
        </w:rPr>
        <w:t xml:space="preserve"> bíróság elé állítások számának alakulása, </w:t>
      </w:r>
      <w:r>
        <w:rPr>
          <w:sz w:val="22"/>
          <w:szCs w:val="22"/>
        </w:rPr>
        <w:t xml:space="preserve">ami 2015. és 2016. években némi visszaesést mutat, </w:t>
      </w:r>
      <w:r w:rsidRPr="001232E7">
        <w:rPr>
          <w:sz w:val="22"/>
          <w:szCs w:val="22"/>
        </w:rPr>
        <w:t>azonban ezen jogintézmény sikeres alkalmazása nagymértékben függ az ügyészség és bíróság fogadóképességétől is.</w:t>
      </w:r>
    </w:p>
    <w:p w:rsidR="00647A5B" w:rsidRPr="00325227" w:rsidRDefault="00647A5B" w:rsidP="00325227">
      <w:pPr>
        <w:jc w:val="both"/>
        <w:rPr>
          <w:sz w:val="22"/>
          <w:szCs w:val="22"/>
        </w:rPr>
      </w:pPr>
      <w:r w:rsidRPr="00325227">
        <w:rPr>
          <w:sz w:val="22"/>
          <w:szCs w:val="22"/>
        </w:rPr>
        <w:t xml:space="preserve">A bíróság elé állítás jogintézményét még mindig leginkább az egyszerű megítélésű tettenéréses ügyekben alkalmazzuk. </w:t>
      </w:r>
    </w:p>
    <w:p w:rsidR="00647A5B" w:rsidRPr="00154EC3" w:rsidRDefault="00647A5B" w:rsidP="00175B34">
      <w:pPr>
        <w:jc w:val="both"/>
        <w:rPr>
          <w:sz w:val="22"/>
          <w:szCs w:val="22"/>
        </w:rPr>
      </w:pPr>
    </w:p>
    <w:p w:rsidR="00647A5B" w:rsidRPr="00154EC3" w:rsidRDefault="00647A5B" w:rsidP="00175B34">
      <w:pPr>
        <w:jc w:val="both"/>
        <w:rPr>
          <w:b/>
          <w:bCs/>
          <w:sz w:val="22"/>
          <w:szCs w:val="22"/>
        </w:rPr>
      </w:pPr>
      <w:r w:rsidRPr="00154EC3">
        <w:rPr>
          <w:b/>
          <w:bCs/>
          <w:sz w:val="22"/>
          <w:szCs w:val="22"/>
        </w:rPr>
        <w:t>2.</w:t>
      </w:r>
      <w:r>
        <w:rPr>
          <w:b/>
          <w:bCs/>
          <w:sz w:val="22"/>
          <w:szCs w:val="22"/>
        </w:rPr>
        <w:t>2</w:t>
      </w:r>
      <w:r w:rsidRPr="00154EC3">
        <w:rPr>
          <w:b/>
          <w:bCs/>
          <w:sz w:val="22"/>
          <w:szCs w:val="22"/>
        </w:rPr>
        <w:t xml:space="preserve">. A </w:t>
      </w:r>
      <w:r>
        <w:rPr>
          <w:b/>
          <w:bCs/>
          <w:sz w:val="22"/>
          <w:szCs w:val="22"/>
        </w:rPr>
        <w:t>közterületen elkövetett regisztrált bűncselekmények</w:t>
      </w:r>
      <w:r w:rsidRPr="00154EC3">
        <w:rPr>
          <w:b/>
          <w:bCs/>
          <w:sz w:val="22"/>
          <w:szCs w:val="22"/>
        </w:rPr>
        <w:t xml:space="preserve"> nyomozáseredm</w:t>
      </w:r>
      <w:r>
        <w:rPr>
          <w:b/>
          <w:bCs/>
          <w:sz w:val="22"/>
          <w:szCs w:val="22"/>
        </w:rPr>
        <w:t>ényességi mutatója</w:t>
      </w:r>
    </w:p>
    <w:p w:rsidR="00647A5B" w:rsidRPr="00154EC3" w:rsidRDefault="00647A5B" w:rsidP="00175B34">
      <w:pPr>
        <w:pStyle w:val="Listaszerbekezds1"/>
        <w:tabs>
          <w:tab w:val="left" w:pos="709"/>
        </w:tabs>
        <w:spacing w:after="0" w:line="240" w:lineRule="auto"/>
        <w:ind w:left="0" w:right="-1"/>
        <w:jc w:val="both"/>
        <w:rPr>
          <w:rFonts w:ascii="Times New Roman" w:hAnsi="Times New Roman" w:cs="Times New Roman"/>
        </w:rPr>
      </w:pPr>
    </w:p>
    <w:p w:rsidR="00647A5B" w:rsidRPr="00EC3B6A" w:rsidRDefault="00647A5B" w:rsidP="009135AC">
      <w:pPr>
        <w:pStyle w:val="Listaszerbekezds1"/>
        <w:tabs>
          <w:tab w:val="left" w:pos="851"/>
        </w:tabs>
        <w:spacing w:after="0" w:line="240" w:lineRule="auto"/>
        <w:ind w:left="567" w:right="-1" w:hanging="567"/>
        <w:rPr>
          <w:rFonts w:ascii="Times New Roman" w:hAnsi="Times New Roman" w:cs="Times New Roman"/>
          <w:u w:val="single"/>
        </w:rPr>
      </w:pPr>
      <w:r w:rsidRPr="00FF761A">
        <w:rPr>
          <w:rFonts w:ascii="Times New Roman" w:hAnsi="Times New Roman" w:cs="Times New Roman"/>
          <w:u w:val="single"/>
        </w:rPr>
        <w:t>A közterületen elkövetett bűncselekmények helyzete, összbűnözésen belüli aránya</w:t>
      </w:r>
      <w:r>
        <w:rPr>
          <w:rFonts w:ascii="Times New Roman" w:hAnsi="Times New Roman" w:cs="Times New Roman"/>
          <w:u w:val="single"/>
        </w:rPr>
        <w:t xml:space="preserve"> </w:t>
      </w:r>
      <w:r w:rsidRPr="00EC3B6A">
        <w:rPr>
          <w:rFonts w:ascii="Times New Roman" w:hAnsi="Times New Roman" w:cs="Times New Roman"/>
          <w:u w:val="single"/>
        </w:rPr>
        <w:t>a Rendőrkapitányság illetékesség</w:t>
      </w:r>
      <w:r>
        <w:rPr>
          <w:rFonts w:ascii="Times New Roman" w:hAnsi="Times New Roman" w:cs="Times New Roman"/>
          <w:u w:val="single"/>
        </w:rPr>
        <w:t>i területén</w:t>
      </w:r>
      <w:r w:rsidRPr="00EC3B6A">
        <w:rPr>
          <w:rFonts w:ascii="Times New Roman" w:hAnsi="Times New Roman" w:cs="Times New Roman"/>
          <w:u w:val="single"/>
        </w:rPr>
        <w:t>.</w:t>
      </w:r>
    </w:p>
    <w:p w:rsidR="00647A5B" w:rsidRPr="00FF761A" w:rsidRDefault="00647A5B" w:rsidP="00EB14FB">
      <w:pPr>
        <w:pStyle w:val="Listaszerbekezds1"/>
        <w:tabs>
          <w:tab w:val="left" w:pos="851"/>
        </w:tabs>
        <w:spacing w:after="0" w:line="240" w:lineRule="auto"/>
        <w:ind w:left="851" w:right="-1" w:hanging="567"/>
        <w:jc w:val="both"/>
        <w:rPr>
          <w:rFonts w:ascii="Times New Roman" w:hAnsi="Times New Roman" w:cs="Times New Roman"/>
          <w:u w:val="single"/>
        </w:rPr>
      </w:pPr>
    </w:p>
    <w:tbl>
      <w:tblPr>
        <w:tblW w:w="48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4511"/>
        <w:gridCol w:w="925"/>
        <w:gridCol w:w="927"/>
        <w:gridCol w:w="925"/>
        <w:gridCol w:w="927"/>
        <w:gridCol w:w="925"/>
      </w:tblGrid>
      <w:tr w:rsidR="00647A5B" w:rsidRPr="00FF761A">
        <w:trPr>
          <w:cantSplit/>
          <w:trHeight w:val="255"/>
          <w:jc w:val="center"/>
        </w:trPr>
        <w:tc>
          <w:tcPr>
            <w:tcW w:w="2468" w:type="pct"/>
          </w:tcPr>
          <w:p w:rsidR="00647A5B" w:rsidRPr="00FF761A" w:rsidRDefault="00647A5B" w:rsidP="00B7647B">
            <w:pPr>
              <w:jc w:val="center"/>
            </w:pPr>
            <w:r w:rsidRPr="00FF761A">
              <w:rPr>
                <w:sz w:val="22"/>
                <w:szCs w:val="22"/>
              </w:rPr>
              <w:t>Bűncselekmény</w:t>
            </w:r>
          </w:p>
        </w:tc>
        <w:tc>
          <w:tcPr>
            <w:tcW w:w="506" w:type="pct"/>
            <w:vAlign w:val="center"/>
          </w:tcPr>
          <w:p w:rsidR="00647A5B" w:rsidRPr="00FF761A" w:rsidRDefault="00647A5B" w:rsidP="00B7647B">
            <w:pPr>
              <w:jc w:val="center"/>
            </w:pPr>
            <w:r w:rsidRPr="00FF761A">
              <w:rPr>
                <w:sz w:val="22"/>
                <w:szCs w:val="22"/>
              </w:rPr>
              <w:t>2012</w:t>
            </w:r>
            <w:r>
              <w:rPr>
                <w:sz w:val="22"/>
                <w:szCs w:val="22"/>
              </w:rPr>
              <w:t>.</w:t>
            </w:r>
          </w:p>
        </w:tc>
        <w:tc>
          <w:tcPr>
            <w:tcW w:w="507" w:type="pct"/>
            <w:vAlign w:val="center"/>
          </w:tcPr>
          <w:p w:rsidR="00647A5B" w:rsidRPr="00FF761A" w:rsidRDefault="00647A5B" w:rsidP="00B7647B">
            <w:pPr>
              <w:jc w:val="center"/>
            </w:pPr>
            <w:r w:rsidRPr="00FF761A">
              <w:rPr>
                <w:sz w:val="22"/>
                <w:szCs w:val="22"/>
              </w:rPr>
              <w:t>2013</w:t>
            </w:r>
            <w:r>
              <w:rPr>
                <w:sz w:val="22"/>
                <w:szCs w:val="22"/>
              </w:rPr>
              <w:t>.</w:t>
            </w:r>
          </w:p>
        </w:tc>
        <w:tc>
          <w:tcPr>
            <w:tcW w:w="506" w:type="pct"/>
            <w:vAlign w:val="center"/>
          </w:tcPr>
          <w:p w:rsidR="00647A5B" w:rsidRPr="00FF761A" w:rsidRDefault="00647A5B" w:rsidP="00B7647B">
            <w:pPr>
              <w:jc w:val="center"/>
            </w:pPr>
            <w:r w:rsidRPr="00FF761A">
              <w:rPr>
                <w:sz w:val="22"/>
                <w:szCs w:val="22"/>
              </w:rPr>
              <w:t>2014</w:t>
            </w:r>
            <w:r>
              <w:rPr>
                <w:sz w:val="22"/>
                <w:szCs w:val="22"/>
              </w:rPr>
              <w:t>.</w:t>
            </w:r>
          </w:p>
        </w:tc>
        <w:tc>
          <w:tcPr>
            <w:tcW w:w="507" w:type="pct"/>
            <w:vAlign w:val="center"/>
          </w:tcPr>
          <w:p w:rsidR="00647A5B" w:rsidRPr="00125C5A" w:rsidRDefault="00647A5B" w:rsidP="00B7647B">
            <w:pPr>
              <w:jc w:val="center"/>
            </w:pPr>
            <w:r w:rsidRPr="00125C5A">
              <w:rPr>
                <w:sz w:val="22"/>
                <w:szCs w:val="22"/>
              </w:rPr>
              <w:t>2015</w:t>
            </w:r>
            <w:r>
              <w:rPr>
                <w:sz w:val="22"/>
                <w:szCs w:val="22"/>
              </w:rPr>
              <w:t>.</w:t>
            </w:r>
          </w:p>
        </w:tc>
        <w:tc>
          <w:tcPr>
            <w:tcW w:w="506" w:type="pct"/>
            <w:vAlign w:val="center"/>
          </w:tcPr>
          <w:p w:rsidR="00647A5B" w:rsidRPr="00FF761A" w:rsidRDefault="00647A5B" w:rsidP="00B7647B">
            <w:pPr>
              <w:jc w:val="center"/>
              <w:rPr>
                <w:b/>
                <w:bCs/>
              </w:rPr>
            </w:pPr>
            <w:r>
              <w:rPr>
                <w:b/>
                <w:bCs/>
                <w:sz w:val="22"/>
                <w:szCs w:val="22"/>
              </w:rPr>
              <w:t>2016.</w:t>
            </w:r>
          </w:p>
        </w:tc>
      </w:tr>
      <w:tr w:rsidR="00647A5B" w:rsidRPr="00FF761A">
        <w:trPr>
          <w:cantSplit/>
          <w:trHeight w:val="270"/>
          <w:jc w:val="center"/>
        </w:trPr>
        <w:tc>
          <w:tcPr>
            <w:tcW w:w="2468" w:type="pct"/>
          </w:tcPr>
          <w:p w:rsidR="00647A5B" w:rsidRPr="00FF761A" w:rsidRDefault="00647A5B" w:rsidP="00B7647B">
            <w:pPr>
              <w:pStyle w:val="Norml0"/>
              <w:autoSpaceDE/>
              <w:autoSpaceDN/>
              <w:adjustRightInd/>
              <w:rPr>
                <w:rFonts w:ascii="Times New Roman" w:hAnsi="Times New Roman" w:cs="Times New Roman"/>
                <w:sz w:val="22"/>
                <w:szCs w:val="22"/>
              </w:rPr>
            </w:pPr>
            <w:r w:rsidRPr="00FF761A">
              <w:rPr>
                <w:rFonts w:ascii="Times New Roman" w:hAnsi="Times New Roman" w:cs="Times New Roman"/>
                <w:sz w:val="22"/>
                <w:szCs w:val="22"/>
              </w:rPr>
              <w:t>közterületen elkövetett bcs.</w:t>
            </w:r>
          </w:p>
        </w:tc>
        <w:tc>
          <w:tcPr>
            <w:tcW w:w="506" w:type="pct"/>
            <w:vAlign w:val="center"/>
          </w:tcPr>
          <w:p w:rsidR="00647A5B" w:rsidRPr="00FF761A" w:rsidRDefault="00647A5B" w:rsidP="00B7647B">
            <w:pPr>
              <w:jc w:val="center"/>
            </w:pPr>
            <w:r>
              <w:rPr>
                <w:sz w:val="22"/>
                <w:szCs w:val="22"/>
              </w:rPr>
              <w:t>720</w:t>
            </w:r>
          </w:p>
        </w:tc>
        <w:tc>
          <w:tcPr>
            <w:tcW w:w="507" w:type="pct"/>
            <w:vAlign w:val="center"/>
          </w:tcPr>
          <w:p w:rsidR="00647A5B" w:rsidRPr="00FF761A" w:rsidRDefault="00647A5B" w:rsidP="00B7647B">
            <w:pPr>
              <w:jc w:val="center"/>
            </w:pPr>
            <w:r>
              <w:rPr>
                <w:sz w:val="22"/>
                <w:szCs w:val="22"/>
              </w:rPr>
              <w:t>450</w:t>
            </w:r>
          </w:p>
        </w:tc>
        <w:tc>
          <w:tcPr>
            <w:tcW w:w="506" w:type="pct"/>
            <w:vAlign w:val="center"/>
          </w:tcPr>
          <w:p w:rsidR="00647A5B" w:rsidRPr="00FF761A" w:rsidRDefault="00647A5B" w:rsidP="00B7647B">
            <w:pPr>
              <w:jc w:val="center"/>
            </w:pPr>
            <w:r>
              <w:rPr>
                <w:sz w:val="22"/>
                <w:szCs w:val="22"/>
              </w:rPr>
              <w:t>387</w:t>
            </w:r>
          </w:p>
        </w:tc>
        <w:tc>
          <w:tcPr>
            <w:tcW w:w="507" w:type="pct"/>
            <w:vAlign w:val="center"/>
          </w:tcPr>
          <w:p w:rsidR="00647A5B" w:rsidRPr="00125C5A" w:rsidRDefault="00647A5B" w:rsidP="00B7647B">
            <w:pPr>
              <w:jc w:val="center"/>
            </w:pPr>
            <w:r>
              <w:rPr>
                <w:sz w:val="22"/>
                <w:szCs w:val="22"/>
              </w:rPr>
              <w:t>367</w:t>
            </w:r>
          </w:p>
        </w:tc>
        <w:tc>
          <w:tcPr>
            <w:tcW w:w="506" w:type="pct"/>
            <w:vAlign w:val="center"/>
          </w:tcPr>
          <w:p w:rsidR="00647A5B" w:rsidRPr="00FF761A" w:rsidRDefault="00647A5B" w:rsidP="00B7647B">
            <w:pPr>
              <w:jc w:val="center"/>
              <w:rPr>
                <w:b/>
                <w:bCs/>
              </w:rPr>
            </w:pPr>
            <w:r>
              <w:rPr>
                <w:b/>
                <w:bCs/>
                <w:sz w:val="22"/>
                <w:szCs w:val="22"/>
              </w:rPr>
              <w:t>353</w:t>
            </w:r>
          </w:p>
        </w:tc>
      </w:tr>
      <w:tr w:rsidR="00647A5B" w:rsidRPr="00FF761A">
        <w:trPr>
          <w:cantSplit/>
          <w:trHeight w:val="270"/>
          <w:jc w:val="center"/>
        </w:trPr>
        <w:tc>
          <w:tcPr>
            <w:tcW w:w="2468" w:type="pct"/>
          </w:tcPr>
          <w:p w:rsidR="00647A5B" w:rsidRPr="00FF761A" w:rsidRDefault="00647A5B" w:rsidP="00B7647B">
            <w:r w:rsidRPr="00FF761A">
              <w:rPr>
                <w:sz w:val="22"/>
                <w:szCs w:val="22"/>
              </w:rPr>
              <w:t>közterületen elkövetett kiemelt bcs.</w:t>
            </w:r>
          </w:p>
        </w:tc>
        <w:tc>
          <w:tcPr>
            <w:tcW w:w="506" w:type="pct"/>
            <w:vAlign w:val="center"/>
          </w:tcPr>
          <w:p w:rsidR="00647A5B" w:rsidRPr="00FF761A" w:rsidRDefault="00647A5B" w:rsidP="00B7647B">
            <w:pPr>
              <w:jc w:val="center"/>
            </w:pPr>
            <w:r>
              <w:rPr>
                <w:sz w:val="22"/>
                <w:szCs w:val="22"/>
              </w:rPr>
              <w:t>594</w:t>
            </w:r>
          </w:p>
        </w:tc>
        <w:tc>
          <w:tcPr>
            <w:tcW w:w="507" w:type="pct"/>
            <w:vAlign w:val="center"/>
          </w:tcPr>
          <w:p w:rsidR="00647A5B" w:rsidRPr="00FF761A" w:rsidRDefault="00647A5B" w:rsidP="00B7647B">
            <w:pPr>
              <w:jc w:val="center"/>
            </w:pPr>
            <w:r>
              <w:rPr>
                <w:sz w:val="22"/>
                <w:szCs w:val="22"/>
              </w:rPr>
              <w:t>331</w:t>
            </w:r>
          </w:p>
        </w:tc>
        <w:tc>
          <w:tcPr>
            <w:tcW w:w="506" w:type="pct"/>
            <w:vAlign w:val="center"/>
          </w:tcPr>
          <w:p w:rsidR="00647A5B" w:rsidRPr="00FF761A" w:rsidRDefault="00647A5B" w:rsidP="00B7647B">
            <w:pPr>
              <w:jc w:val="center"/>
            </w:pPr>
            <w:r>
              <w:rPr>
                <w:sz w:val="22"/>
                <w:szCs w:val="22"/>
              </w:rPr>
              <w:t>235</w:t>
            </w:r>
          </w:p>
        </w:tc>
        <w:tc>
          <w:tcPr>
            <w:tcW w:w="507" w:type="pct"/>
            <w:vAlign w:val="center"/>
          </w:tcPr>
          <w:p w:rsidR="00647A5B" w:rsidRPr="00125C5A" w:rsidRDefault="00647A5B" w:rsidP="00360C07">
            <w:pPr>
              <w:jc w:val="center"/>
            </w:pPr>
            <w:r w:rsidRPr="00125C5A">
              <w:rPr>
                <w:sz w:val="22"/>
                <w:szCs w:val="22"/>
              </w:rPr>
              <w:t>21</w:t>
            </w:r>
            <w:r>
              <w:rPr>
                <w:sz w:val="22"/>
                <w:szCs w:val="22"/>
              </w:rPr>
              <w:t>4</w:t>
            </w:r>
          </w:p>
        </w:tc>
        <w:tc>
          <w:tcPr>
            <w:tcW w:w="506" w:type="pct"/>
            <w:vAlign w:val="center"/>
          </w:tcPr>
          <w:p w:rsidR="00647A5B" w:rsidRPr="00FF761A" w:rsidRDefault="00647A5B" w:rsidP="00B7647B">
            <w:pPr>
              <w:jc w:val="center"/>
              <w:rPr>
                <w:b/>
                <w:bCs/>
              </w:rPr>
            </w:pPr>
            <w:r>
              <w:rPr>
                <w:b/>
                <w:bCs/>
                <w:sz w:val="22"/>
                <w:szCs w:val="22"/>
              </w:rPr>
              <w:t>211</w:t>
            </w:r>
          </w:p>
        </w:tc>
      </w:tr>
      <w:tr w:rsidR="00647A5B" w:rsidRPr="00FF761A">
        <w:trPr>
          <w:cantSplit/>
          <w:trHeight w:val="270"/>
          <w:jc w:val="center"/>
        </w:trPr>
        <w:tc>
          <w:tcPr>
            <w:tcW w:w="2468" w:type="pct"/>
          </w:tcPr>
          <w:p w:rsidR="00647A5B" w:rsidRPr="00FF761A" w:rsidRDefault="00647A5B" w:rsidP="00B7647B">
            <w:r>
              <w:rPr>
                <w:sz w:val="22"/>
                <w:szCs w:val="22"/>
              </w:rPr>
              <w:t>nyomozás eredményesség</w:t>
            </w:r>
          </w:p>
        </w:tc>
        <w:tc>
          <w:tcPr>
            <w:tcW w:w="506" w:type="pct"/>
            <w:vAlign w:val="center"/>
          </w:tcPr>
          <w:p w:rsidR="00647A5B" w:rsidRDefault="00647A5B" w:rsidP="00B7647B">
            <w:pPr>
              <w:jc w:val="center"/>
            </w:pPr>
            <w:r>
              <w:rPr>
                <w:sz w:val="22"/>
                <w:szCs w:val="22"/>
              </w:rPr>
              <w:t>27,4%</w:t>
            </w:r>
          </w:p>
        </w:tc>
        <w:tc>
          <w:tcPr>
            <w:tcW w:w="507" w:type="pct"/>
            <w:vAlign w:val="center"/>
          </w:tcPr>
          <w:p w:rsidR="00647A5B" w:rsidRDefault="00647A5B" w:rsidP="00B7647B">
            <w:pPr>
              <w:jc w:val="center"/>
            </w:pPr>
            <w:r>
              <w:rPr>
                <w:sz w:val="22"/>
                <w:szCs w:val="22"/>
              </w:rPr>
              <w:t>34,5%</w:t>
            </w:r>
          </w:p>
        </w:tc>
        <w:tc>
          <w:tcPr>
            <w:tcW w:w="506" w:type="pct"/>
            <w:vAlign w:val="center"/>
          </w:tcPr>
          <w:p w:rsidR="00647A5B" w:rsidRDefault="00647A5B" w:rsidP="00B7647B">
            <w:pPr>
              <w:jc w:val="center"/>
            </w:pPr>
            <w:r>
              <w:rPr>
                <w:sz w:val="22"/>
                <w:szCs w:val="22"/>
              </w:rPr>
              <w:t>49,1%</w:t>
            </w:r>
          </w:p>
        </w:tc>
        <w:tc>
          <w:tcPr>
            <w:tcW w:w="507" w:type="pct"/>
            <w:vAlign w:val="center"/>
          </w:tcPr>
          <w:p w:rsidR="00647A5B" w:rsidRPr="00125C5A" w:rsidRDefault="00647A5B" w:rsidP="00360C07">
            <w:pPr>
              <w:jc w:val="center"/>
            </w:pPr>
            <w:r>
              <w:rPr>
                <w:sz w:val="22"/>
                <w:szCs w:val="22"/>
              </w:rPr>
              <w:t>55,8%</w:t>
            </w:r>
          </w:p>
        </w:tc>
        <w:tc>
          <w:tcPr>
            <w:tcW w:w="506" w:type="pct"/>
            <w:vAlign w:val="center"/>
          </w:tcPr>
          <w:p w:rsidR="00647A5B" w:rsidRDefault="00647A5B" w:rsidP="00B7647B">
            <w:pPr>
              <w:jc w:val="center"/>
              <w:rPr>
                <w:b/>
                <w:bCs/>
              </w:rPr>
            </w:pPr>
            <w:r>
              <w:rPr>
                <w:b/>
                <w:bCs/>
                <w:sz w:val="22"/>
                <w:szCs w:val="22"/>
              </w:rPr>
              <w:t>67,0%</w:t>
            </w:r>
          </w:p>
        </w:tc>
      </w:tr>
    </w:tbl>
    <w:p w:rsidR="00647A5B" w:rsidRPr="00FF761A" w:rsidRDefault="00647A5B" w:rsidP="00EB14FB">
      <w:pPr>
        <w:pStyle w:val="Listaszerbekezds1"/>
        <w:tabs>
          <w:tab w:val="left" w:pos="851"/>
        </w:tabs>
        <w:spacing w:after="0" w:line="240" w:lineRule="auto"/>
        <w:ind w:left="851" w:right="-1" w:hanging="567"/>
        <w:jc w:val="both"/>
        <w:rPr>
          <w:rFonts w:ascii="Times New Roman" w:hAnsi="Times New Roman" w:cs="Times New Roman"/>
          <w:color w:val="FF0000"/>
          <w:u w:val="single"/>
        </w:rPr>
      </w:pPr>
    </w:p>
    <w:p w:rsidR="00647A5B" w:rsidRPr="00FF761A" w:rsidRDefault="00647A5B" w:rsidP="00175B34">
      <w:pPr>
        <w:pStyle w:val="Listaszerbekezds1"/>
        <w:tabs>
          <w:tab w:val="left" w:pos="709"/>
        </w:tabs>
        <w:spacing w:after="0" w:line="240" w:lineRule="auto"/>
        <w:ind w:left="0" w:right="-1"/>
        <w:jc w:val="both"/>
        <w:rPr>
          <w:rFonts w:ascii="Times New Roman" w:hAnsi="Times New Roman" w:cs="Times New Roman"/>
          <w:b/>
          <w:bCs/>
        </w:rPr>
      </w:pPr>
      <w:r w:rsidRPr="00FF761A">
        <w:rPr>
          <w:rFonts w:ascii="Times New Roman" w:hAnsi="Times New Roman" w:cs="Times New Roman"/>
          <w:b/>
          <w:bCs/>
        </w:rPr>
        <w:t>2.3. A területi szerv eljárásaiban regisztrált egyes kiemelten kezelt bűncselekmények nyomozáseredményességi mutatójának alakulása</w:t>
      </w:r>
    </w:p>
    <w:p w:rsidR="00647A5B" w:rsidRDefault="00647A5B" w:rsidP="00175B34">
      <w:pPr>
        <w:pStyle w:val="Listaszerbekezds1"/>
        <w:tabs>
          <w:tab w:val="left" w:pos="709"/>
        </w:tabs>
        <w:spacing w:after="0" w:line="240" w:lineRule="auto"/>
        <w:ind w:left="0" w:right="-1"/>
        <w:jc w:val="both"/>
        <w:rPr>
          <w:rFonts w:ascii="Times New Roman" w:hAnsi="Times New Roman" w:cs="Times New Roman"/>
        </w:rPr>
      </w:pPr>
    </w:p>
    <w:p w:rsidR="00647A5B" w:rsidRPr="00154EC3" w:rsidRDefault="00647A5B" w:rsidP="00175B34">
      <w:pPr>
        <w:pStyle w:val="Listaszerbekezds1"/>
        <w:tabs>
          <w:tab w:val="left" w:pos="709"/>
        </w:tabs>
        <w:spacing w:after="0" w:line="240" w:lineRule="auto"/>
        <w:ind w:left="0" w:right="-1"/>
        <w:jc w:val="both"/>
        <w:rPr>
          <w:rFonts w:ascii="Times New Roman" w:hAnsi="Times New Roman" w:cs="Times New Roman"/>
        </w:rPr>
      </w:pPr>
      <w:r w:rsidRPr="00154EC3">
        <w:rPr>
          <w:rFonts w:ascii="Times New Roman" w:hAnsi="Times New Roman" w:cs="Times New Roman"/>
        </w:rPr>
        <w:t>A fenti adatokból egyértelműen látható a kedvező tendencia.</w:t>
      </w:r>
    </w:p>
    <w:p w:rsidR="00647A5B" w:rsidRDefault="00647A5B" w:rsidP="00175B34">
      <w:pPr>
        <w:jc w:val="both"/>
        <w:rPr>
          <w:b/>
          <w:bCs/>
          <w:sz w:val="22"/>
          <w:szCs w:val="22"/>
        </w:rPr>
      </w:pPr>
    </w:p>
    <w:p w:rsidR="00647A5B" w:rsidRPr="00154EC3" w:rsidRDefault="00647A5B" w:rsidP="00175B34">
      <w:pPr>
        <w:jc w:val="both"/>
        <w:rPr>
          <w:b/>
          <w:bCs/>
          <w:sz w:val="22"/>
          <w:szCs w:val="22"/>
        </w:rPr>
      </w:pPr>
      <w:r w:rsidRPr="00154EC3">
        <w:rPr>
          <w:b/>
          <w:bCs/>
          <w:sz w:val="22"/>
          <w:szCs w:val="22"/>
        </w:rPr>
        <w:t>3. A tulajdon elleni szabálysértésekkel kapcsolatos tapasztalatok, adatok</w:t>
      </w:r>
    </w:p>
    <w:p w:rsidR="00647A5B" w:rsidRDefault="00647A5B" w:rsidP="00014A3B">
      <w:pPr>
        <w:ind w:right="-1"/>
        <w:jc w:val="both"/>
        <w:rPr>
          <w:sz w:val="22"/>
          <w:szCs w:val="22"/>
        </w:rPr>
      </w:pPr>
    </w:p>
    <w:p w:rsidR="00647A5B" w:rsidRPr="00014A3B" w:rsidRDefault="00647A5B" w:rsidP="00014A3B">
      <w:pPr>
        <w:ind w:right="-1"/>
        <w:jc w:val="both"/>
        <w:rPr>
          <w:sz w:val="22"/>
          <w:szCs w:val="22"/>
        </w:rPr>
      </w:pPr>
      <w:r w:rsidRPr="00014A3B">
        <w:rPr>
          <w:sz w:val="22"/>
          <w:szCs w:val="22"/>
        </w:rPr>
        <w:t xml:space="preserve">A tulajdon elleni szabálysértések feldolgozása területén a rendőrkapitányság komoly lépéseket tett mind humánerőforrás, mind technikai erőforrás biztosításának tekintetében. 2014. év júliusára alakítottuk ki véglegesen a tulajdon elleni szabálysértésekkel kapcsolatos csoport felépítését, munkáját. A csoporthoz kapcsoltuk a közigazgatási bírságok feldolgozásával kapcsolatos feladatokat. Jelenleg 2 fő kimondottan a szabálysértési ügyekkel foglalkozik, 1 fő a közigazgatási bírságok feldolgozását végzi, és 1 fő az ezen ügyekben érkező megkereséseket hajtja végre, és 1 főt delegáltunk kvázi szakirányítóként, koordinátorként az előadók mellé. </w:t>
      </w:r>
    </w:p>
    <w:p w:rsidR="00647A5B" w:rsidRPr="00154EC3" w:rsidRDefault="00647A5B" w:rsidP="00175B34">
      <w:pPr>
        <w:ind w:right="-1"/>
        <w:jc w:val="both"/>
        <w:rPr>
          <w:sz w:val="22"/>
          <w:szCs w:val="22"/>
        </w:rPr>
      </w:pPr>
    </w:p>
    <w:p w:rsidR="00647A5B" w:rsidRDefault="00647A5B" w:rsidP="00572E9D">
      <w:pPr>
        <w:jc w:val="both"/>
        <w:rPr>
          <w:sz w:val="22"/>
          <w:szCs w:val="22"/>
        </w:rPr>
      </w:pPr>
    </w:p>
    <w:p w:rsidR="00647A5B" w:rsidRDefault="00647A5B" w:rsidP="00572E9D">
      <w:pPr>
        <w:jc w:val="both"/>
        <w:rPr>
          <w:sz w:val="22"/>
          <w:szCs w:val="22"/>
        </w:rPr>
      </w:pPr>
    </w:p>
    <w:p w:rsidR="00647A5B" w:rsidRPr="00572E9D" w:rsidRDefault="00647A5B" w:rsidP="00572E9D">
      <w:pPr>
        <w:jc w:val="both"/>
        <w:rPr>
          <w:color w:val="FF0000"/>
          <w:sz w:val="22"/>
          <w:szCs w:val="22"/>
        </w:rPr>
      </w:pPr>
      <w:r w:rsidRPr="00572E9D">
        <w:rPr>
          <w:sz w:val="22"/>
          <w:szCs w:val="22"/>
        </w:rPr>
        <w:t>Ügyszámok, adatok:</w:t>
      </w:r>
    </w:p>
    <w:tbl>
      <w:tblPr>
        <w:tblW w:w="9144" w:type="dxa"/>
        <w:tblInd w:w="-68" w:type="dxa"/>
        <w:tblLayout w:type="fixed"/>
        <w:tblCellMar>
          <w:left w:w="70" w:type="dxa"/>
          <w:right w:w="70" w:type="dxa"/>
        </w:tblCellMar>
        <w:tblLook w:val="00A0"/>
      </w:tblPr>
      <w:tblGrid>
        <w:gridCol w:w="3015"/>
        <w:gridCol w:w="1225"/>
        <w:gridCol w:w="1226"/>
        <w:gridCol w:w="1226"/>
        <w:gridCol w:w="1226"/>
        <w:gridCol w:w="1226"/>
      </w:tblGrid>
      <w:tr w:rsidR="00647A5B" w:rsidRPr="00572E9D">
        <w:trPr>
          <w:trHeight w:val="765"/>
        </w:trPr>
        <w:tc>
          <w:tcPr>
            <w:tcW w:w="3015" w:type="dxa"/>
            <w:tcBorders>
              <w:top w:val="nil"/>
              <w:left w:val="nil"/>
              <w:bottom w:val="nil"/>
              <w:right w:val="nil"/>
            </w:tcBorders>
            <w:vAlign w:val="center"/>
          </w:tcPr>
          <w:p w:rsidR="00647A5B" w:rsidRPr="00572E9D" w:rsidRDefault="00647A5B" w:rsidP="00014A3B"/>
        </w:tc>
        <w:tc>
          <w:tcPr>
            <w:tcW w:w="1225" w:type="dxa"/>
            <w:tcBorders>
              <w:top w:val="single" w:sz="4" w:space="0" w:color="366092"/>
              <w:left w:val="single" w:sz="4" w:space="0" w:color="366092"/>
              <w:bottom w:val="single" w:sz="4" w:space="0" w:color="366092"/>
              <w:right w:val="single" w:sz="4" w:space="0" w:color="366092"/>
            </w:tcBorders>
            <w:shd w:val="clear" w:color="000000" w:fill="C6D9F1"/>
            <w:vAlign w:val="center"/>
          </w:tcPr>
          <w:p w:rsidR="00647A5B" w:rsidRPr="00572E9D" w:rsidRDefault="00647A5B" w:rsidP="00014A3B">
            <w:pPr>
              <w:jc w:val="center"/>
              <w:rPr>
                <w:b/>
                <w:bCs/>
                <w:color w:val="000000"/>
                <w:sz w:val="20"/>
                <w:szCs w:val="20"/>
              </w:rPr>
            </w:pPr>
            <w:r w:rsidRPr="00572E9D">
              <w:rPr>
                <w:b/>
                <w:bCs/>
                <w:color w:val="000000"/>
                <w:sz w:val="20"/>
                <w:szCs w:val="20"/>
              </w:rPr>
              <w:t>2012. év</w:t>
            </w:r>
          </w:p>
        </w:tc>
        <w:tc>
          <w:tcPr>
            <w:tcW w:w="1226" w:type="dxa"/>
            <w:tcBorders>
              <w:top w:val="single" w:sz="4" w:space="0" w:color="366092"/>
              <w:left w:val="nil"/>
              <w:bottom w:val="single" w:sz="4" w:space="0" w:color="366092"/>
              <w:right w:val="single" w:sz="4" w:space="0" w:color="366092"/>
            </w:tcBorders>
            <w:shd w:val="clear" w:color="000000" w:fill="C6D9F1"/>
            <w:vAlign w:val="center"/>
          </w:tcPr>
          <w:p w:rsidR="00647A5B" w:rsidRPr="00572E9D" w:rsidRDefault="00647A5B" w:rsidP="00014A3B">
            <w:pPr>
              <w:jc w:val="center"/>
              <w:rPr>
                <w:b/>
                <w:bCs/>
                <w:color w:val="000000"/>
                <w:sz w:val="20"/>
                <w:szCs w:val="20"/>
              </w:rPr>
            </w:pPr>
            <w:r w:rsidRPr="00572E9D">
              <w:rPr>
                <w:b/>
                <w:bCs/>
                <w:color w:val="000000"/>
                <w:sz w:val="20"/>
                <w:szCs w:val="20"/>
              </w:rPr>
              <w:t>2013. év</w:t>
            </w:r>
          </w:p>
        </w:tc>
        <w:tc>
          <w:tcPr>
            <w:tcW w:w="1226" w:type="dxa"/>
            <w:tcBorders>
              <w:top w:val="single" w:sz="4" w:space="0" w:color="366092"/>
              <w:left w:val="nil"/>
              <w:bottom w:val="single" w:sz="4" w:space="0" w:color="366092"/>
              <w:right w:val="single" w:sz="4" w:space="0" w:color="366092"/>
            </w:tcBorders>
            <w:shd w:val="clear" w:color="000000" w:fill="C6D9F1"/>
            <w:vAlign w:val="center"/>
          </w:tcPr>
          <w:p w:rsidR="00647A5B" w:rsidRPr="00572E9D" w:rsidRDefault="00647A5B" w:rsidP="00014A3B">
            <w:pPr>
              <w:jc w:val="center"/>
              <w:rPr>
                <w:b/>
                <w:bCs/>
                <w:color w:val="000000"/>
                <w:sz w:val="20"/>
                <w:szCs w:val="20"/>
              </w:rPr>
            </w:pPr>
            <w:r w:rsidRPr="00572E9D">
              <w:rPr>
                <w:b/>
                <w:bCs/>
                <w:color w:val="000000"/>
                <w:sz w:val="20"/>
                <w:szCs w:val="20"/>
              </w:rPr>
              <w:t>2014. év</w:t>
            </w:r>
          </w:p>
        </w:tc>
        <w:tc>
          <w:tcPr>
            <w:tcW w:w="1226" w:type="dxa"/>
            <w:tcBorders>
              <w:top w:val="single" w:sz="4" w:space="0" w:color="366092"/>
              <w:left w:val="nil"/>
              <w:bottom w:val="single" w:sz="4" w:space="0" w:color="366092"/>
              <w:right w:val="single" w:sz="4" w:space="0" w:color="366092"/>
            </w:tcBorders>
            <w:shd w:val="clear" w:color="000000" w:fill="C6D9F1"/>
            <w:vAlign w:val="center"/>
          </w:tcPr>
          <w:p w:rsidR="00647A5B" w:rsidRPr="00572E9D" w:rsidRDefault="00647A5B" w:rsidP="00014A3B">
            <w:pPr>
              <w:jc w:val="center"/>
              <w:rPr>
                <w:b/>
                <w:bCs/>
                <w:color w:val="000000"/>
                <w:sz w:val="20"/>
                <w:szCs w:val="20"/>
              </w:rPr>
            </w:pPr>
            <w:r w:rsidRPr="00572E9D">
              <w:rPr>
                <w:b/>
                <w:bCs/>
                <w:color w:val="000000"/>
                <w:sz w:val="20"/>
                <w:szCs w:val="20"/>
              </w:rPr>
              <w:t>2015. év</w:t>
            </w:r>
          </w:p>
        </w:tc>
        <w:tc>
          <w:tcPr>
            <w:tcW w:w="1226" w:type="dxa"/>
            <w:tcBorders>
              <w:top w:val="single" w:sz="4" w:space="0" w:color="366092"/>
              <w:left w:val="nil"/>
              <w:bottom w:val="single" w:sz="4" w:space="0" w:color="366092"/>
              <w:right w:val="single" w:sz="4" w:space="0" w:color="366092"/>
            </w:tcBorders>
            <w:shd w:val="clear" w:color="000000" w:fill="C6D9F1"/>
            <w:vAlign w:val="center"/>
          </w:tcPr>
          <w:p w:rsidR="00647A5B" w:rsidRPr="00572E9D" w:rsidRDefault="00647A5B" w:rsidP="00014A3B">
            <w:pPr>
              <w:jc w:val="center"/>
              <w:rPr>
                <w:b/>
                <w:bCs/>
                <w:color w:val="000000"/>
                <w:sz w:val="20"/>
                <w:szCs w:val="20"/>
              </w:rPr>
            </w:pPr>
            <w:r>
              <w:rPr>
                <w:b/>
                <w:bCs/>
                <w:color w:val="000000"/>
                <w:sz w:val="20"/>
                <w:szCs w:val="20"/>
              </w:rPr>
              <w:t>2016.</w:t>
            </w:r>
          </w:p>
        </w:tc>
      </w:tr>
      <w:tr w:rsidR="00647A5B" w:rsidRPr="00572E9D">
        <w:trPr>
          <w:trHeight w:val="499"/>
        </w:trPr>
        <w:tc>
          <w:tcPr>
            <w:tcW w:w="3015" w:type="dxa"/>
            <w:tcBorders>
              <w:top w:val="single" w:sz="4" w:space="0" w:color="366092"/>
              <w:left w:val="single" w:sz="4" w:space="0" w:color="366092"/>
              <w:bottom w:val="single" w:sz="4" w:space="0" w:color="366092"/>
              <w:right w:val="single" w:sz="4" w:space="0" w:color="366092"/>
            </w:tcBorders>
            <w:vAlign w:val="center"/>
          </w:tcPr>
          <w:p w:rsidR="00647A5B" w:rsidRPr="00572E9D" w:rsidRDefault="00647A5B" w:rsidP="00014A3B">
            <w:pPr>
              <w:rPr>
                <w:color w:val="000000"/>
              </w:rPr>
            </w:pPr>
            <w:r w:rsidRPr="00572E9D">
              <w:rPr>
                <w:color w:val="000000"/>
                <w:sz w:val="22"/>
                <w:szCs w:val="22"/>
              </w:rPr>
              <w:t>Tulajdon elleni szabálysértési ügyek száma</w:t>
            </w:r>
          </w:p>
        </w:tc>
        <w:tc>
          <w:tcPr>
            <w:tcW w:w="1225" w:type="dxa"/>
            <w:tcBorders>
              <w:top w:val="nil"/>
              <w:left w:val="nil"/>
              <w:bottom w:val="single" w:sz="4" w:space="0" w:color="366092"/>
              <w:right w:val="single" w:sz="4" w:space="0" w:color="366092"/>
            </w:tcBorders>
            <w:shd w:val="clear" w:color="000000" w:fill="D9D9D9"/>
            <w:vAlign w:val="center"/>
          </w:tcPr>
          <w:p w:rsidR="00647A5B" w:rsidRPr="00572E9D" w:rsidRDefault="00647A5B" w:rsidP="00014A3B">
            <w:pPr>
              <w:jc w:val="center"/>
              <w:rPr>
                <w:color w:val="000000"/>
                <w:sz w:val="20"/>
                <w:szCs w:val="20"/>
              </w:rPr>
            </w:pPr>
            <w:r w:rsidRPr="00572E9D">
              <w:rPr>
                <w:color w:val="000000"/>
                <w:sz w:val="20"/>
                <w:szCs w:val="20"/>
              </w:rPr>
              <w:t>210</w:t>
            </w:r>
          </w:p>
        </w:tc>
        <w:tc>
          <w:tcPr>
            <w:tcW w:w="1226" w:type="dxa"/>
            <w:tcBorders>
              <w:top w:val="nil"/>
              <w:left w:val="nil"/>
              <w:bottom w:val="single" w:sz="4" w:space="0" w:color="366092"/>
              <w:right w:val="single" w:sz="4" w:space="0" w:color="366092"/>
            </w:tcBorders>
            <w:vAlign w:val="center"/>
          </w:tcPr>
          <w:p w:rsidR="00647A5B" w:rsidRPr="00572E9D" w:rsidRDefault="00647A5B" w:rsidP="00014A3B">
            <w:pPr>
              <w:jc w:val="center"/>
              <w:rPr>
                <w:color w:val="000000"/>
                <w:sz w:val="20"/>
                <w:szCs w:val="20"/>
              </w:rPr>
            </w:pPr>
            <w:r w:rsidRPr="00572E9D">
              <w:rPr>
                <w:color w:val="000000"/>
                <w:sz w:val="20"/>
                <w:szCs w:val="20"/>
              </w:rPr>
              <w:t>323</w:t>
            </w:r>
          </w:p>
        </w:tc>
        <w:tc>
          <w:tcPr>
            <w:tcW w:w="1226" w:type="dxa"/>
            <w:tcBorders>
              <w:top w:val="nil"/>
              <w:left w:val="nil"/>
              <w:bottom w:val="single" w:sz="4" w:space="0" w:color="366092"/>
              <w:right w:val="single" w:sz="4" w:space="0" w:color="366092"/>
            </w:tcBorders>
            <w:vAlign w:val="center"/>
          </w:tcPr>
          <w:p w:rsidR="00647A5B" w:rsidRPr="00572E9D" w:rsidRDefault="00647A5B" w:rsidP="00014A3B">
            <w:pPr>
              <w:jc w:val="center"/>
              <w:rPr>
                <w:color w:val="000000"/>
                <w:sz w:val="20"/>
                <w:szCs w:val="20"/>
              </w:rPr>
            </w:pPr>
            <w:r w:rsidRPr="00572E9D">
              <w:rPr>
                <w:color w:val="000000"/>
                <w:sz w:val="20"/>
                <w:szCs w:val="20"/>
              </w:rPr>
              <w:t>347</w:t>
            </w:r>
          </w:p>
        </w:tc>
        <w:tc>
          <w:tcPr>
            <w:tcW w:w="1226" w:type="dxa"/>
            <w:tcBorders>
              <w:top w:val="nil"/>
              <w:left w:val="nil"/>
              <w:bottom w:val="single" w:sz="4" w:space="0" w:color="366092"/>
              <w:right w:val="single" w:sz="4" w:space="0" w:color="366092"/>
            </w:tcBorders>
            <w:vAlign w:val="center"/>
          </w:tcPr>
          <w:p w:rsidR="00647A5B" w:rsidRPr="00572E9D" w:rsidRDefault="00647A5B" w:rsidP="00014A3B">
            <w:pPr>
              <w:jc w:val="center"/>
              <w:rPr>
                <w:color w:val="000000"/>
                <w:sz w:val="20"/>
                <w:szCs w:val="20"/>
              </w:rPr>
            </w:pPr>
            <w:r w:rsidRPr="00572E9D">
              <w:rPr>
                <w:color w:val="000000"/>
                <w:sz w:val="20"/>
                <w:szCs w:val="20"/>
              </w:rPr>
              <w:t>270</w:t>
            </w:r>
          </w:p>
        </w:tc>
        <w:tc>
          <w:tcPr>
            <w:tcW w:w="1226" w:type="dxa"/>
            <w:tcBorders>
              <w:top w:val="nil"/>
              <w:left w:val="nil"/>
              <w:bottom w:val="single" w:sz="4" w:space="0" w:color="366092"/>
              <w:right w:val="single" w:sz="4" w:space="0" w:color="366092"/>
            </w:tcBorders>
            <w:noWrap/>
            <w:vAlign w:val="center"/>
          </w:tcPr>
          <w:p w:rsidR="00647A5B" w:rsidRPr="00572E9D" w:rsidRDefault="00647A5B" w:rsidP="00014A3B">
            <w:pPr>
              <w:jc w:val="center"/>
              <w:rPr>
                <w:color w:val="000000"/>
                <w:sz w:val="20"/>
                <w:szCs w:val="20"/>
              </w:rPr>
            </w:pPr>
            <w:r>
              <w:rPr>
                <w:color w:val="000000"/>
                <w:sz w:val="20"/>
                <w:szCs w:val="20"/>
              </w:rPr>
              <w:t>249</w:t>
            </w:r>
          </w:p>
        </w:tc>
      </w:tr>
      <w:tr w:rsidR="00647A5B" w:rsidRPr="00572E9D">
        <w:trPr>
          <w:trHeight w:val="499"/>
        </w:trPr>
        <w:tc>
          <w:tcPr>
            <w:tcW w:w="3015" w:type="dxa"/>
            <w:tcBorders>
              <w:top w:val="nil"/>
              <w:left w:val="single" w:sz="4" w:space="0" w:color="366092"/>
              <w:bottom w:val="single" w:sz="4" w:space="0" w:color="366092"/>
              <w:right w:val="single" w:sz="4" w:space="0" w:color="366092"/>
            </w:tcBorders>
            <w:vAlign w:val="center"/>
          </w:tcPr>
          <w:p w:rsidR="00647A5B" w:rsidRPr="00572E9D" w:rsidRDefault="00647A5B" w:rsidP="00014A3B">
            <w:pPr>
              <w:rPr>
                <w:color w:val="000000"/>
              </w:rPr>
            </w:pPr>
            <w:r w:rsidRPr="00572E9D">
              <w:rPr>
                <w:color w:val="000000"/>
                <w:sz w:val="22"/>
                <w:szCs w:val="22"/>
              </w:rPr>
              <w:t>Tulajdon elleni szabálysértési ügyek felderítési mutatója (%)</w:t>
            </w:r>
          </w:p>
        </w:tc>
        <w:tc>
          <w:tcPr>
            <w:tcW w:w="1225" w:type="dxa"/>
            <w:tcBorders>
              <w:top w:val="nil"/>
              <w:left w:val="nil"/>
              <w:bottom w:val="single" w:sz="4" w:space="0" w:color="366092"/>
              <w:right w:val="single" w:sz="4" w:space="0" w:color="366092"/>
            </w:tcBorders>
            <w:shd w:val="clear" w:color="000000" w:fill="D9D9D9"/>
            <w:vAlign w:val="center"/>
          </w:tcPr>
          <w:p w:rsidR="00647A5B" w:rsidRPr="00572E9D" w:rsidRDefault="00647A5B" w:rsidP="00014A3B">
            <w:pPr>
              <w:jc w:val="center"/>
              <w:rPr>
                <w:color w:val="000000"/>
                <w:sz w:val="20"/>
                <w:szCs w:val="20"/>
              </w:rPr>
            </w:pPr>
            <w:r w:rsidRPr="00572E9D">
              <w:rPr>
                <w:color w:val="000000"/>
                <w:sz w:val="20"/>
                <w:szCs w:val="20"/>
              </w:rPr>
              <w:t>8,28</w:t>
            </w:r>
          </w:p>
        </w:tc>
        <w:tc>
          <w:tcPr>
            <w:tcW w:w="1226" w:type="dxa"/>
            <w:tcBorders>
              <w:top w:val="nil"/>
              <w:left w:val="nil"/>
              <w:bottom w:val="single" w:sz="4" w:space="0" w:color="366092"/>
              <w:right w:val="single" w:sz="4" w:space="0" w:color="366092"/>
            </w:tcBorders>
            <w:vAlign w:val="center"/>
          </w:tcPr>
          <w:p w:rsidR="00647A5B" w:rsidRPr="00572E9D" w:rsidRDefault="00647A5B" w:rsidP="00014A3B">
            <w:pPr>
              <w:jc w:val="center"/>
              <w:rPr>
                <w:color w:val="000000"/>
                <w:sz w:val="20"/>
                <w:szCs w:val="20"/>
              </w:rPr>
            </w:pPr>
            <w:r w:rsidRPr="00572E9D">
              <w:rPr>
                <w:color w:val="000000"/>
                <w:sz w:val="20"/>
                <w:szCs w:val="20"/>
              </w:rPr>
              <w:t>21,77</w:t>
            </w:r>
          </w:p>
        </w:tc>
        <w:tc>
          <w:tcPr>
            <w:tcW w:w="1226" w:type="dxa"/>
            <w:tcBorders>
              <w:top w:val="nil"/>
              <w:left w:val="nil"/>
              <w:bottom w:val="single" w:sz="4" w:space="0" w:color="366092"/>
              <w:right w:val="single" w:sz="4" w:space="0" w:color="366092"/>
            </w:tcBorders>
            <w:vAlign w:val="center"/>
          </w:tcPr>
          <w:p w:rsidR="00647A5B" w:rsidRPr="00572E9D" w:rsidRDefault="00647A5B" w:rsidP="00014A3B">
            <w:pPr>
              <w:jc w:val="center"/>
              <w:rPr>
                <w:color w:val="000000"/>
                <w:sz w:val="20"/>
                <w:szCs w:val="20"/>
              </w:rPr>
            </w:pPr>
            <w:r w:rsidRPr="00572E9D">
              <w:rPr>
                <w:color w:val="000000"/>
                <w:sz w:val="20"/>
                <w:szCs w:val="20"/>
              </w:rPr>
              <w:t>39,60</w:t>
            </w:r>
          </w:p>
        </w:tc>
        <w:tc>
          <w:tcPr>
            <w:tcW w:w="1226" w:type="dxa"/>
            <w:tcBorders>
              <w:top w:val="nil"/>
              <w:left w:val="nil"/>
              <w:bottom w:val="single" w:sz="4" w:space="0" w:color="366092"/>
              <w:right w:val="single" w:sz="4" w:space="0" w:color="366092"/>
            </w:tcBorders>
            <w:vAlign w:val="center"/>
          </w:tcPr>
          <w:p w:rsidR="00647A5B" w:rsidRPr="00572E9D" w:rsidRDefault="00647A5B" w:rsidP="00014A3B">
            <w:pPr>
              <w:jc w:val="center"/>
              <w:rPr>
                <w:color w:val="000000"/>
                <w:sz w:val="20"/>
                <w:szCs w:val="20"/>
              </w:rPr>
            </w:pPr>
            <w:r w:rsidRPr="00572E9D">
              <w:rPr>
                <w:color w:val="000000"/>
                <w:sz w:val="20"/>
                <w:szCs w:val="20"/>
              </w:rPr>
              <w:t>39,61</w:t>
            </w:r>
          </w:p>
        </w:tc>
        <w:tc>
          <w:tcPr>
            <w:tcW w:w="1226" w:type="dxa"/>
            <w:tcBorders>
              <w:top w:val="nil"/>
              <w:left w:val="nil"/>
              <w:bottom w:val="single" w:sz="4" w:space="0" w:color="366092"/>
              <w:right w:val="single" w:sz="4" w:space="0" w:color="366092"/>
            </w:tcBorders>
            <w:noWrap/>
            <w:vAlign w:val="center"/>
          </w:tcPr>
          <w:p w:rsidR="00647A5B" w:rsidRPr="00572E9D" w:rsidRDefault="00647A5B" w:rsidP="00014A3B">
            <w:pPr>
              <w:jc w:val="center"/>
              <w:rPr>
                <w:color w:val="000000"/>
                <w:sz w:val="20"/>
                <w:szCs w:val="20"/>
              </w:rPr>
            </w:pPr>
            <w:r>
              <w:rPr>
                <w:color w:val="000000"/>
                <w:sz w:val="20"/>
                <w:szCs w:val="20"/>
              </w:rPr>
              <w:t>34,12</w:t>
            </w:r>
          </w:p>
        </w:tc>
      </w:tr>
    </w:tbl>
    <w:p w:rsidR="00647A5B" w:rsidRPr="00572E9D" w:rsidRDefault="00647A5B" w:rsidP="00572E9D">
      <w:pPr>
        <w:jc w:val="both"/>
        <w:rPr>
          <w:color w:val="FF0000"/>
          <w:sz w:val="22"/>
          <w:szCs w:val="22"/>
        </w:rPr>
      </w:pPr>
    </w:p>
    <w:p w:rsidR="00647A5B" w:rsidRDefault="00647A5B" w:rsidP="00175B34">
      <w:pPr>
        <w:ind w:right="-1"/>
        <w:jc w:val="both"/>
        <w:rPr>
          <w:sz w:val="22"/>
          <w:szCs w:val="22"/>
        </w:rPr>
      </w:pPr>
    </w:p>
    <w:p w:rsidR="00647A5B" w:rsidRPr="00154EC3" w:rsidRDefault="00647A5B" w:rsidP="00175B34">
      <w:pPr>
        <w:jc w:val="both"/>
        <w:rPr>
          <w:b/>
          <w:bCs/>
          <w:sz w:val="22"/>
          <w:szCs w:val="22"/>
        </w:rPr>
      </w:pPr>
      <w:r w:rsidRPr="00154EC3">
        <w:rPr>
          <w:b/>
          <w:bCs/>
          <w:sz w:val="22"/>
          <w:szCs w:val="22"/>
        </w:rPr>
        <w:t>4. A közlekedésbiztonsági helyzet, az</w:t>
      </w:r>
      <w:r>
        <w:rPr>
          <w:b/>
          <w:bCs/>
          <w:sz w:val="22"/>
          <w:szCs w:val="22"/>
        </w:rPr>
        <w:t xml:space="preserve"> abban bekövetkezett változások</w:t>
      </w:r>
    </w:p>
    <w:p w:rsidR="00647A5B" w:rsidRPr="00154EC3" w:rsidRDefault="00647A5B" w:rsidP="00175B34">
      <w:pPr>
        <w:jc w:val="both"/>
        <w:rPr>
          <w:sz w:val="22"/>
          <w:szCs w:val="22"/>
        </w:rPr>
      </w:pPr>
    </w:p>
    <w:p w:rsidR="00647A5B" w:rsidRPr="005E1F9C" w:rsidRDefault="00647A5B" w:rsidP="005E1F9C">
      <w:pPr>
        <w:jc w:val="both"/>
        <w:rPr>
          <w:sz w:val="22"/>
          <w:szCs w:val="22"/>
        </w:rPr>
      </w:pPr>
      <w:r w:rsidRPr="005E1F9C">
        <w:rPr>
          <w:sz w:val="22"/>
          <w:szCs w:val="22"/>
        </w:rPr>
        <w:t xml:space="preserve">Illetékességi területünkön évek óta kiemelt célkitűzéseink között szerepel a balesetek számának kedvező irányú befolyásolása a rendelkezésünkre álló eszközökkel, de sajnálatos módon a tavalyi évben </w:t>
      </w:r>
      <w:r>
        <w:rPr>
          <w:sz w:val="22"/>
          <w:szCs w:val="22"/>
        </w:rPr>
        <w:t>sem sikerült csökkenteni azok számát.</w:t>
      </w:r>
    </w:p>
    <w:p w:rsidR="00647A5B" w:rsidRPr="005E1F9C" w:rsidRDefault="00647A5B" w:rsidP="005E1F9C">
      <w:pPr>
        <w:jc w:val="both"/>
        <w:rPr>
          <w:sz w:val="22"/>
          <w:szCs w:val="22"/>
        </w:rPr>
      </w:pPr>
      <w:r w:rsidRPr="005E1F9C">
        <w:rPr>
          <w:sz w:val="22"/>
          <w:szCs w:val="22"/>
        </w:rPr>
        <w:t xml:space="preserve">Halálos kimenetelű közlekedési balesetek száma </w:t>
      </w:r>
      <w:r>
        <w:rPr>
          <w:sz w:val="22"/>
          <w:szCs w:val="22"/>
        </w:rPr>
        <w:t>2016-ban is</w:t>
      </w:r>
      <w:r w:rsidRPr="005E1F9C">
        <w:rPr>
          <w:sz w:val="22"/>
          <w:szCs w:val="22"/>
        </w:rPr>
        <w:t xml:space="preserve"> 6</w:t>
      </w:r>
      <w:r>
        <w:rPr>
          <w:sz w:val="22"/>
          <w:szCs w:val="22"/>
        </w:rPr>
        <w:t xml:space="preserve"> eset volt, mint előző évben</w:t>
      </w:r>
      <w:r w:rsidRPr="005E1F9C">
        <w:rPr>
          <w:sz w:val="22"/>
          <w:szCs w:val="22"/>
        </w:rPr>
        <w:t xml:space="preserve">.  A balesetek résztvevői </w:t>
      </w:r>
      <w:r>
        <w:rPr>
          <w:sz w:val="22"/>
          <w:szCs w:val="22"/>
        </w:rPr>
        <w:t>három</w:t>
      </w:r>
      <w:r w:rsidRPr="005E1F9C">
        <w:rPr>
          <w:sz w:val="22"/>
          <w:szCs w:val="22"/>
        </w:rPr>
        <w:t xml:space="preserve"> esetben gyalogos személy, </w:t>
      </w:r>
      <w:r>
        <w:rPr>
          <w:sz w:val="22"/>
          <w:szCs w:val="22"/>
        </w:rPr>
        <w:t xml:space="preserve">három esetben pedig gépjárművezető </w:t>
      </w:r>
      <w:r w:rsidRPr="005E1F9C">
        <w:rPr>
          <w:sz w:val="22"/>
          <w:szCs w:val="22"/>
        </w:rPr>
        <w:t>szenvedte el a halálos sérülést.</w:t>
      </w:r>
    </w:p>
    <w:p w:rsidR="00647A5B" w:rsidRPr="005E1F9C" w:rsidRDefault="00647A5B" w:rsidP="005E1F9C">
      <w:pPr>
        <w:jc w:val="both"/>
        <w:rPr>
          <w:sz w:val="22"/>
          <w:szCs w:val="22"/>
        </w:rPr>
      </w:pPr>
      <w:r w:rsidRPr="005E1F9C">
        <w:rPr>
          <w:sz w:val="22"/>
          <w:szCs w:val="22"/>
        </w:rPr>
        <w:t>Területi megoszlás szerint a halálos bal</w:t>
      </w:r>
      <w:r>
        <w:rPr>
          <w:sz w:val="22"/>
          <w:szCs w:val="22"/>
        </w:rPr>
        <w:t>esetek közül 5 esetben Dunakeszi</w:t>
      </w:r>
      <w:r w:rsidRPr="005E1F9C">
        <w:rPr>
          <w:sz w:val="22"/>
          <w:szCs w:val="22"/>
        </w:rPr>
        <w:t xml:space="preserve"> </w:t>
      </w:r>
      <w:r>
        <w:rPr>
          <w:sz w:val="22"/>
          <w:szCs w:val="22"/>
        </w:rPr>
        <w:t>1</w:t>
      </w:r>
      <w:r w:rsidRPr="005E1F9C">
        <w:rPr>
          <w:sz w:val="22"/>
          <w:szCs w:val="22"/>
        </w:rPr>
        <w:t xml:space="preserve"> </w:t>
      </w:r>
      <w:r>
        <w:rPr>
          <w:sz w:val="22"/>
          <w:szCs w:val="22"/>
        </w:rPr>
        <w:t>G</w:t>
      </w:r>
      <w:r w:rsidRPr="005E1F9C">
        <w:rPr>
          <w:sz w:val="22"/>
          <w:szCs w:val="22"/>
        </w:rPr>
        <w:t>öd területén következett be.</w:t>
      </w:r>
    </w:p>
    <w:p w:rsidR="00647A5B" w:rsidRPr="005E1F9C" w:rsidRDefault="00647A5B" w:rsidP="005E1F9C">
      <w:pPr>
        <w:jc w:val="both"/>
        <w:rPr>
          <w:sz w:val="22"/>
          <w:szCs w:val="22"/>
        </w:rPr>
      </w:pPr>
    </w:p>
    <w:p w:rsidR="00647A5B" w:rsidRPr="005E1F9C" w:rsidRDefault="00647A5B" w:rsidP="005E1F9C">
      <w:pPr>
        <w:jc w:val="both"/>
        <w:rPr>
          <w:sz w:val="22"/>
          <w:szCs w:val="22"/>
        </w:rPr>
      </w:pPr>
      <w:r w:rsidRPr="005E1F9C">
        <w:rPr>
          <w:sz w:val="22"/>
          <w:szCs w:val="22"/>
        </w:rPr>
        <w:t>A szemé</w:t>
      </w:r>
      <w:r>
        <w:rPr>
          <w:sz w:val="22"/>
          <w:szCs w:val="22"/>
        </w:rPr>
        <w:t>lyi sérüléses balesetek száma 131</w:t>
      </w:r>
      <w:r w:rsidRPr="005E1F9C">
        <w:rPr>
          <w:sz w:val="22"/>
          <w:szCs w:val="22"/>
        </w:rPr>
        <w:t>-r</w:t>
      </w:r>
      <w:r>
        <w:rPr>
          <w:sz w:val="22"/>
          <w:szCs w:val="22"/>
        </w:rPr>
        <w:t>ő</w:t>
      </w:r>
      <w:r w:rsidRPr="005E1F9C">
        <w:rPr>
          <w:sz w:val="22"/>
          <w:szCs w:val="22"/>
        </w:rPr>
        <w:t>l 1</w:t>
      </w:r>
      <w:r>
        <w:rPr>
          <w:sz w:val="22"/>
          <w:szCs w:val="22"/>
        </w:rPr>
        <w:t>60-ra emel</w:t>
      </w:r>
      <w:r w:rsidRPr="005E1F9C">
        <w:rPr>
          <w:sz w:val="22"/>
          <w:szCs w:val="22"/>
        </w:rPr>
        <w:t xml:space="preserve">kedett, ami </w:t>
      </w:r>
      <w:r>
        <w:rPr>
          <w:sz w:val="22"/>
          <w:szCs w:val="22"/>
        </w:rPr>
        <w:t>22</w:t>
      </w:r>
      <w:r w:rsidRPr="005E1F9C">
        <w:rPr>
          <w:sz w:val="22"/>
          <w:szCs w:val="22"/>
        </w:rPr>
        <w:t>%-os emelkedés</w:t>
      </w:r>
    </w:p>
    <w:p w:rsidR="00647A5B" w:rsidRPr="005E1F9C" w:rsidRDefault="00647A5B" w:rsidP="005E1F9C">
      <w:pPr>
        <w:jc w:val="both"/>
        <w:rPr>
          <w:sz w:val="22"/>
          <w:szCs w:val="22"/>
        </w:rPr>
      </w:pPr>
      <w:r w:rsidRPr="005E1F9C">
        <w:rPr>
          <w:sz w:val="22"/>
          <w:szCs w:val="22"/>
        </w:rPr>
        <w:t>A súlyos sérüléses balesetek száma 3</w:t>
      </w:r>
      <w:r>
        <w:rPr>
          <w:sz w:val="22"/>
          <w:szCs w:val="22"/>
        </w:rPr>
        <w:t>2</w:t>
      </w:r>
      <w:r w:rsidRPr="005E1F9C">
        <w:rPr>
          <w:sz w:val="22"/>
          <w:szCs w:val="22"/>
        </w:rPr>
        <w:t>-r</w:t>
      </w:r>
      <w:r>
        <w:rPr>
          <w:sz w:val="22"/>
          <w:szCs w:val="22"/>
        </w:rPr>
        <w:t>ő</w:t>
      </w:r>
      <w:r w:rsidRPr="005E1F9C">
        <w:rPr>
          <w:sz w:val="22"/>
          <w:szCs w:val="22"/>
        </w:rPr>
        <w:t xml:space="preserve">l </w:t>
      </w:r>
      <w:r>
        <w:rPr>
          <w:sz w:val="22"/>
          <w:szCs w:val="22"/>
        </w:rPr>
        <w:t>41</w:t>
      </w:r>
      <w:r w:rsidRPr="005E1F9C">
        <w:rPr>
          <w:sz w:val="22"/>
          <w:szCs w:val="22"/>
        </w:rPr>
        <w:t xml:space="preserve">-re </w:t>
      </w:r>
      <w:r>
        <w:rPr>
          <w:sz w:val="22"/>
          <w:szCs w:val="22"/>
        </w:rPr>
        <w:t>emelkedett</w:t>
      </w:r>
      <w:r w:rsidRPr="005E1F9C">
        <w:rPr>
          <w:sz w:val="22"/>
          <w:szCs w:val="22"/>
        </w:rPr>
        <w:t xml:space="preserve">. </w:t>
      </w:r>
    </w:p>
    <w:p w:rsidR="00647A5B" w:rsidRPr="005E1F9C" w:rsidRDefault="00647A5B" w:rsidP="005E1F9C">
      <w:pPr>
        <w:jc w:val="both"/>
        <w:rPr>
          <w:sz w:val="22"/>
          <w:szCs w:val="22"/>
        </w:rPr>
      </w:pPr>
      <w:r w:rsidRPr="005E1F9C">
        <w:rPr>
          <w:sz w:val="22"/>
          <w:szCs w:val="22"/>
        </w:rPr>
        <w:t xml:space="preserve">A könnyű sérüléses balesetek száma </w:t>
      </w:r>
      <w:r>
        <w:rPr>
          <w:sz w:val="22"/>
          <w:szCs w:val="22"/>
        </w:rPr>
        <w:t>93-</w:t>
      </w:r>
      <w:r w:rsidRPr="005E1F9C">
        <w:rPr>
          <w:sz w:val="22"/>
          <w:szCs w:val="22"/>
        </w:rPr>
        <w:t>r</w:t>
      </w:r>
      <w:r>
        <w:rPr>
          <w:sz w:val="22"/>
          <w:szCs w:val="22"/>
        </w:rPr>
        <w:t>ó</w:t>
      </w:r>
      <w:r w:rsidRPr="005E1F9C">
        <w:rPr>
          <w:sz w:val="22"/>
          <w:szCs w:val="22"/>
        </w:rPr>
        <w:t xml:space="preserve">l </w:t>
      </w:r>
      <w:r>
        <w:rPr>
          <w:sz w:val="22"/>
          <w:szCs w:val="22"/>
        </w:rPr>
        <w:t>113</w:t>
      </w:r>
      <w:r w:rsidRPr="005E1F9C">
        <w:rPr>
          <w:sz w:val="22"/>
          <w:szCs w:val="22"/>
        </w:rPr>
        <w:t xml:space="preserve">-ra nőt, ami </w:t>
      </w:r>
      <w:r>
        <w:rPr>
          <w:sz w:val="22"/>
          <w:szCs w:val="22"/>
        </w:rPr>
        <w:t>2</w:t>
      </w:r>
      <w:r w:rsidRPr="005E1F9C">
        <w:rPr>
          <w:sz w:val="22"/>
          <w:szCs w:val="22"/>
        </w:rPr>
        <w:t>1 %-os emelkedés.</w:t>
      </w:r>
    </w:p>
    <w:p w:rsidR="00647A5B" w:rsidRPr="005E1F9C" w:rsidRDefault="00647A5B" w:rsidP="005E1F9C">
      <w:pPr>
        <w:jc w:val="both"/>
        <w:rPr>
          <w:sz w:val="22"/>
          <w:szCs w:val="22"/>
        </w:rPr>
      </w:pPr>
      <w:r w:rsidRPr="005E1F9C">
        <w:rPr>
          <w:sz w:val="22"/>
          <w:szCs w:val="22"/>
        </w:rPr>
        <w:t>A 1</w:t>
      </w:r>
      <w:r>
        <w:rPr>
          <w:sz w:val="22"/>
          <w:szCs w:val="22"/>
        </w:rPr>
        <w:t>60</w:t>
      </w:r>
      <w:r w:rsidRPr="005E1F9C">
        <w:rPr>
          <w:sz w:val="22"/>
          <w:szCs w:val="22"/>
        </w:rPr>
        <w:t xml:space="preserve"> személyi sérüléses baleset elemzése so</w:t>
      </w:r>
      <w:r>
        <w:rPr>
          <w:sz w:val="22"/>
          <w:szCs w:val="22"/>
        </w:rPr>
        <w:t>rán megállapítást nyert, hogy 71</w:t>
      </w:r>
      <w:r w:rsidRPr="005E1F9C">
        <w:rPr>
          <w:sz w:val="22"/>
          <w:szCs w:val="22"/>
        </w:rPr>
        <w:t xml:space="preserve"> %-ban a személygépkocsi vezetők okozzák a baleseteket. Az esetek </w:t>
      </w:r>
      <w:r>
        <w:rPr>
          <w:sz w:val="22"/>
          <w:szCs w:val="22"/>
        </w:rPr>
        <w:t>5</w:t>
      </w:r>
      <w:r w:rsidRPr="005E1F9C">
        <w:rPr>
          <w:sz w:val="22"/>
          <w:szCs w:val="22"/>
        </w:rPr>
        <w:t>0 %-ban délután 12-18 óra 2</w:t>
      </w:r>
      <w:r>
        <w:rPr>
          <w:sz w:val="22"/>
          <w:szCs w:val="22"/>
        </w:rPr>
        <w:t>8</w:t>
      </w:r>
      <w:r w:rsidRPr="005E1F9C">
        <w:rPr>
          <w:sz w:val="22"/>
          <w:szCs w:val="22"/>
        </w:rPr>
        <w:t xml:space="preserve"> %-ban délelőtt 7-12 óra közötti idő intervallumban. </w:t>
      </w:r>
    </w:p>
    <w:p w:rsidR="00647A5B" w:rsidRPr="005E1F9C" w:rsidRDefault="00647A5B" w:rsidP="005E1F9C">
      <w:pPr>
        <w:jc w:val="both"/>
        <w:rPr>
          <w:sz w:val="22"/>
          <w:szCs w:val="22"/>
        </w:rPr>
      </w:pPr>
      <w:r w:rsidRPr="005E1F9C">
        <w:rPr>
          <w:sz w:val="22"/>
          <w:szCs w:val="22"/>
        </w:rPr>
        <w:t xml:space="preserve">Fentiek tükrében a fokozott ellenőrzéseket ezen időszakban végezzük. </w:t>
      </w:r>
    </w:p>
    <w:p w:rsidR="00647A5B" w:rsidRPr="005E1F9C" w:rsidRDefault="00647A5B" w:rsidP="005E1F9C">
      <w:pPr>
        <w:jc w:val="both"/>
        <w:rPr>
          <w:sz w:val="22"/>
          <w:szCs w:val="22"/>
        </w:rPr>
      </w:pPr>
      <w:r w:rsidRPr="005E1F9C">
        <w:rPr>
          <w:sz w:val="22"/>
          <w:szCs w:val="22"/>
        </w:rPr>
        <w:t xml:space="preserve">A baleseti okok </w:t>
      </w:r>
      <w:r>
        <w:rPr>
          <w:sz w:val="22"/>
          <w:szCs w:val="22"/>
        </w:rPr>
        <w:t>4</w:t>
      </w:r>
      <w:r w:rsidRPr="005E1F9C">
        <w:rPr>
          <w:sz w:val="22"/>
          <w:szCs w:val="22"/>
        </w:rPr>
        <w:t>2 % els</w:t>
      </w:r>
      <w:r>
        <w:rPr>
          <w:sz w:val="22"/>
          <w:szCs w:val="22"/>
        </w:rPr>
        <w:t>őbbségi szabályok megsértése, 20</w:t>
      </w:r>
      <w:r w:rsidRPr="005E1F9C">
        <w:rPr>
          <w:sz w:val="22"/>
          <w:szCs w:val="22"/>
        </w:rPr>
        <w:t xml:space="preserve"> % gyorshajtás miatt következett be. Sajnálatos tény, hogy a sérüléses balesetek </w:t>
      </w:r>
      <w:r>
        <w:rPr>
          <w:sz w:val="22"/>
          <w:szCs w:val="22"/>
        </w:rPr>
        <w:t>6</w:t>
      </w:r>
      <w:r w:rsidRPr="005E1F9C">
        <w:rPr>
          <w:sz w:val="22"/>
          <w:szCs w:val="22"/>
        </w:rPr>
        <w:t xml:space="preserve"> %- át okozta ittas járművezető. </w:t>
      </w:r>
    </w:p>
    <w:p w:rsidR="00647A5B" w:rsidRPr="005E1F9C" w:rsidRDefault="00647A5B" w:rsidP="005E1F9C">
      <w:pPr>
        <w:jc w:val="both"/>
        <w:rPr>
          <w:sz w:val="22"/>
          <w:szCs w:val="22"/>
        </w:rPr>
      </w:pPr>
    </w:p>
    <w:p w:rsidR="00647A5B" w:rsidRDefault="00647A5B" w:rsidP="005E1F9C">
      <w:pPr>
        <w:jc w:val="both"/>
        <w:rPr>
          <w:sz w:val="22"/>
          <w:szCs w:val="22"/>
        </w:rPr>
      </w:pPr>
    </w:p>
    <w:p w:rsidR="00647A5B" w:rsidRPr="005E1F9C" w:rsidRDefault="00647A5B" w:rsidP="009F221C">
      <w:pPr>
        <w:jc w:val="both"/>
        <w:rPr>
          <w:sz w:val="22"/>
          <w:szCs w:val="22"/>
        </w:rPr>
      </w:pPr>
      <w:r w:rsidRPr="005E1F9C">
        <w:rPr>
          <w:sz w:val="22"/>
          <w:szCs w:val="22"/>
        </w:rPr>
        <w:t>Bekövetkezett személyi sérüléssel járó balesetek településenkénti bontásban:</w:t>
      </w:r>
    </w:p>
    <w:p w:rsidR="00647A5B" w:rsidRPr="005E1F9C" w:rsidRDefault="00647A5B" w:rsidP="009F221C">
      <w:pPr>
        <w:jc w:val="both"/>
        <w:rPr>
          <w:sz w:val="22"/>
          <w:szCs w:val="22"/>
        </w:rPr>
      </w:pPr>
    </w:p>
    <w:tbl>
      <w:tblPr>
        <w:tblW w:w="9631" w:type="dxa"/>
        <w:jc w:val="center"/>
        <w:tblBorders>
          <w:top w:val="single" w:sz="6" w:space="0" w:color="000000"/>
          <w:left w:val="single" w:sz="6" w:space="0" w:color="000000"/>
          <w:bottom w:val="single" w:sz="6" w:space="0" w:color="000000"/>
          <w:right w:val="single" w:sz="6" w:space="0" w:color="000000"/>
        </w:tblBorders>
        <w:tblLayout w:type="fixed"/>
        <w:tblCellMar>
          <w:left w:w="70" w:type="dxa"/>
          <w:right w:w="70" w:type="dxa"/>
        </w:tblCellMar>
        <w:tblLook w:val="00A0"/>
      </w:tblPr>
      <w:tblGrid>
        <w:gridCol w:w="843"/>
        <w:gridCol w:w="895"/>
        <w:gridCol w:w="954"/>
        <w:gridCol w:w="899"/>
        <w:gridCol w:w="900"/>
        <w:gridCol w:w="952"/>
        <w:gridCol w:w="786"/>
        <w:gridCol w:w="851"/>
        <w:gridCol w:w="850"/>
        <w:gridCol w:w="851"/>
        <w:gridCol w:w="850"/>
      </w:tblGrid>
      <w:tr w:rsidR="00647A5B" w:rsidRPr="005E1F9C">
        <w:trPr>
          <w:trHeight w:val="1056"/>
          <w:jc w:val="center"/>
        </w:trPr>
        <w:tc>
          <w:tcPr>
            <w:tcW w:w="843" w:type="dxa"/>
            <w:tcBorders>
              <w:top w:val="single" w:sz="6" w:space="0" w:color="000000"/>
              <w:bottom w:val="single" w:sz="6" w:space="0" w:color="000000"/>
              <w:right w:val="single" w:sz="6" w:space="0" w:color="000000"/>
            </w:tcBorders>
            <w:vAlign w:val="center"/>
          </w:tcPr>
          <w:p w:rsidR="00647A5B" w:rsidRPr="005E1F9C" w:rsidRDefault="00647A5B" w:rsidP="00297B72">
            <w:pPr>
              <w:widowControl w:val="0"/>
              <w:spacing w:before="240" w:after="240"/>
              <w:jc w:val="center"/>
              <w:rPr>
                <w:b/>
                <w:bCs/>
                <w:i/>
                <w:iCs/>
                <w:sz w:val="20"/>
                <w:szCs w:val="20"/>
              </w:rPr>
            </w:pPr>
          </w:p>
          <w:p w:rsidR="00647A5B" w:rsidRPr="005E1F9C" w:rsidRDefault="00647A5B" w:rsidP="00297B72">
            <w:pPr>
              <w:widowControl w:val="0"/>
              <w:spacing w:before="240" w:after="240"/>
              <w:jc w:val="center"/>
              <w:rPr>
                <w:b/>
                <w:bCs/>
                <w:i/>
                <w:iCs/>
                <w:sz w:val="20"/>
                <w:szCs w:val="20"/>
              </w:rPr>
            </w:pPr>
          </w:p>
        </w:tc>
        <w:tc>
          <w:tcPr>
            <w:tcW w:w="1849" w:type="dxa"/>
            <w:gridSpan w:val="2"/>
            <w:tcBorders>
              <w:top w:val="single" w:sz="6" w:space="0" w:color="000000"/>
              <w:left w:val="single" w:sz="6" w:space="0" w:color="000000"/>
              <w:bottom w:val="single" w:sz="6" w:space="0" w:color="000000"/>
              <w:right w:val="single" w:sz="6" w:space="0" w:color="000000"/>
            </w:tcBorders>
          </w:tcPr>
          <w:p w:rsidR="00647A5B" w:rsidRPr="005E1F9C" w:rsidRDefault="00647A5B" w:rsidP="00297B72">
            <w:pPr>
              <w:widowControl w:val="0"/>
              <w:spacing w:before="240" w:after="240"/>
              <w:jc w:val="center"/>
              <w:rPr>
                <w:sz w:val="20"/>
                <w:szCs w:val="20"/>
              </w:rPr>
            </w:pPr>
            <w:r w:rsidRPr="005E1F9C">
              <w:rPr>
                <w:sz w:val="20"/>
                <w:szCs w:val="20"/>
              </w:rPr>
              <w:t>Dunakeszi</w:t>
            </w:r>
          </w:p>
          <w:p w:rsidR="00647A5B" w:rsidRPr="005E1F9C" w:rsidRDefault="00647A5B" w:rsidP="00297B72">
            <w:pPr>
              <w:widowControl w:val="0"/>
              <w:spacing w:before="240" w:after="240"/>
              <w:jc w:val="center"/>
              <w:rPr>
                <w:sz w:val="20"/>
                <w:szCs w:val="20"/>
              </w:rPr>
            </w:pPr>
            <w:r>
              <w:rPr>
                <w:sz w:val="20"/>
                <w:szCs w:val="20"/>
              </w:rPr>
              <w:t>2015</w:t>
            </w:r>
            <w:r w:rsidRPr="005E1F9C">
              <w:rPr>
                <w:sz w:val="20"/>
                <w:szCs w:val="20"/>
              </w:rPr>
              <w:t>- 201</w:t>
            </w:r>
            <w:r>
              <w:rPr>
                <w:sz w:val="20"/>
                <w:szCs w:val="20"/>
              </w:rPr>
              <w:t>6</w:t>
            </w:r>
            <w:r w:rsidRPr="005E1F9C">
              <w:rPr>
                <w:sz w:val="20"/>
                <w:szCs w:val="20"/>
              </w:rPr>
              <w:t>.</w:t>
            </w:r>
          </w:p>
        </w:tc>
        <w:tc>
          <w:tcPr>
            <w:tcW w:w="1799" w:type="dxa"/>
            <w:gridSpan w:val="2"/>
            <w:tcBorders>
              <w:top w:val="single" w:sz="6" w:space="0" w:color="000000"/>
              <w:left w:val="single" w:sz="6" w:space="0" w:color="000000"/>
              <w:bottom w:val="single" w:sz="6" w:space="0" w:color="000000"/>
              <w:right w:val="single" w:sz="6" w:space="0" w:color="000000"/>
            </w:tcBorders>
          </w:tcPr>
          <w:p w:rsidR="00647A5B" w:rsidRPr="005E1F9C" w:rsidRDefault="00647A5B" w:rsidP="00297B72">
            <w:pPr>
              <w:widowControl w:val="0"/>
              <w:spacing w:before="240" w:after="240"/>
              <w:jc w:val="center"/>
              <w:rPr>
                <w:sz w:val="20"/>
                <w:szCs w:val="20"/>
              </w:rPr>
            </w:pPr>
            <w:r w:rsidRPr="005E1F9C">
              <w:rPr>
                <w:sz w:val="20"/>
                <w:szCs w:val="20"/>
              </w:rPr>
              <w:t>Göd</w:t>
            </w:r>
          </w:p>
          <w:p w:rsidR="00647A5B" w:rsidRPr="005E1F9C" w:rsidRDefault="00647A5B" w:rsidP="00297B72">
            <w:pPr>
              <w:widowControl w:val="0"/>
              <w:spacing w:before="240" w:after="240"/>
              <w:jc w:val="center"/>
              <w:rPr>
                <w:sz w:val="20"/>
                <w:szCs w:val="20"/>
              </w:rPr>
            </w:pPr>
            <w:r w:rsidRPr="005E1F9C">
              <w:rPr>
                <w:sz w:val="20"/>
                <w:szCs w:val="20"/>
              </w:rPr>
              <w:t>201</w:t>
            </w:r>
            <w:r>
              <w:rPr>
                <w:sz w:val="20"/>
                <w:szCs w:val="20"/>
              </w:rPr>
              <w:t>5</w:t>
            </w:r>
            <w:r w:rsidRPr="005E1F9C">
              <w:rPr>
                <w:sz w:val="20"/>
                <w:szCs w:val="20"/>
              </w:rPr>
              <w:t>- 201</w:t>
            </w:r>
            <w:r>
              <w:rPr>
                <w:sz w:val="20"/>
                <w:szCs w:val="20"/>
              </w:rPr>
              <w:t>6</w:t>
            </w:r>
            <w:r w:rsidRPr="005E1F9C">
              <w:rPr>
                <w:sz w:val="20"/>
                <w:szCs w:val="20"/>
              </w:rPr>
              <w:t>.</w:t>
            </w:r>
          </w:p>
        </w:tc>
        <w:tc>
          <w:tcPr>
            <w:tcW w:w="1738" w:type="dxa"/>
            <w:gridSpan w:val="2"/>
            <w:tcBorders>
              <w:top w:val="single" w:sz="6" w:space="0" w:color="000000"/>
              <w:left w:val="single" w:sz="6" w:space="0" w:color="000000"/>
              <w:bottom w:val="single" w:sz="6" w:space="0" w:color="000000"/>
              <w:right w:val="single" w:sz="4" w:space="0" w:color="auto"/>
            </w:tcBorders>
          </w:tcPr>
          <w:p w:rsidR="00647A5B" w:rsidRPr="005E1F9C" w:rsidRDefault="00647A5B" w:rsidP="00297B72">
            <w:pPr>
              <w:widowControl w:val="0"/>
              <w:spacing w:before="240" w:after="240"/>
              <w:jc w:val="center"/>
              <w:rPr>
                <w:sz w:val="20"/>
                <w:szCs w:val="20"/>
              </w:rPr>
            </w:pPr>
            <w:r w:rsidRPr="005E1F9C">
              <w:rPr>
                <w:sz w:val="20"/>
                <w:szCs w:val="20"/>
              </w:rPr>
              <w:t>Fót</w:t>
            </w:r>
          </w:p>
          <w:p w:rsidR="00647A5B" w:rsidRPr="005E1F9C" w:rsidRDefault="00647A5B" w:rsidP="00297B72">
            <w:pPr>
              <w:widowControl w:val="0"/>
              <w:spacing w:before="240" w:after="240"/>
              <w:jc w:val="center"/>
              <w:rPr>
                <w:sz w:val="20"/>
                <w:szCs w:val="20"/>
              </w:rPr>
            </w:pPr>
            <w:r w:rsidRPr="005E1F9C">
              <w:rPr>
                <w:sz w:val="20"/>
                <w:szCs w:val="20"/>
              </w:rPr>
              <w:t>201</w:t>
            </w:r>
            <w:r>
              <w:rPr>
                <w:sz w:val="20"/>
                <w:szCs w:val="20"/>
              </w:rPr>
              <w:t>5</w:t>
            </w:r>
            <w:r w:rsidRPr="005E1F9C">
              <w:rPr>
                <w:sz w:val="20"/>
                <w:szCs w:val="20"/>
              </w:rPr>
              <w:t>- 201</w:t>
            </w:r>
            <w:r>
              <w:rPr>
                <w:sz w:val="20"/>
                <w:szCs w:val="20"/>
              </w:rPr>
              <w:t>6</w:t>
            </w:r>
            <w:r w:rsidRPr="005E1F9C">
              <w:rPr>
                <w:sz w:val="20"/>
                <w:szCs w:val="20"/>
              </w:rPr>
              <w:t>.</w:t>
            </w:r>
          </w:p>
        </w:tc>
        <w:tc>
          <w:tcPr>
            <w:tcW w:w="1701" w:type="dxa"/>
            <w:gridSpan w:val="2"/>
            <w:tcBorders>
              <w:top w:val="single" w:sz="6" w:space="0" w:color="000000"/>
              <w:left w:val="single" w:sz="4" w:space="0" w:color="auto"/>
              <w:bottom w:val="single" w:sz="6" w:space="0" w:color="000000"/>
              <w:right w:val="single" w:sz="4" w:space="0" w:color="auto"/>
            </w:tcBorders>
          </w:tcPr>
          <w:p w:rsidR="00647A5B" w:rsidRPr="005E1F9C" w:rsidRDefault="00647A5B" w:rsidP="00297B72">
            <w:pPr>
              <w:widowControl w:val="0"/>
              <w:spacing w:before="240" w:after="240"/>
              <w:jc w:val="center"/>
              <w:rPr>
                <w:sz w:val="20"/>
                <w:szCs w:val="20"/>
              </w:rPr>
            </w:pPr>
            <w:r w:rsidRPr="005E1F9C">
              <w:rPr>
                <w:sz w:val="20"/>
                <w:szCs w:val="20"/>
              </w:rPr>
              <w:t>Csomád</w:t>
            </w:r>
          </w:p>
          <w:p w:rsidR="00647A5B" w:rsidRPr="005E1F9C" w:rsidRDefault="00647A5B" w:rsidP="00297B72">
            <w:pPr>
              <w:widowControl w:val="0"/>
              <w:spacing w:before="240" w:after="240"/>
              <w:jc w:val="center"/>
              <w:rPr>
                <w:sz w:val="20"/>
                <w:szCs w:val="20"/>
              </w:rPr>
            </w:pPr>
            <w:r w:rsidRPr="005E1F9C">
              <w:rPr>
                <w:sz w:val="20"/>
                <w:szCs w:val="20"/>
              </w:rPr>
              <w:t>2015</w:t>
            </w:r>
            <w:r>
              <w:rPr>
                <w:sz w:val="20"/>
                <w:szCs w:val="20"/>
              </w:rPr>
              <w:t>-2016.</w:t>
            </w:r>
          </w:p>
        </w:tc>
        <w:tc>
          <w:tcPr>
            <w:tcW w:w="1701" w:type="dxa"/>
            <w:gridSpan w:val="2"/>
            <w:tcBorders>
              <w:top w:val="single" w:sz="6" w:space="0" w:color="000000"/>
              <w:left w:val="single" w:sz="4" w:space="0" w:color="auto"/>
              <w:bottom w:val="single" w:sz="6" w:space="0" w:color="000000"/>
            </w:tcBorders>
          </w:tcPr>
          <w:p w:rsidR="00647A5B" w:rsidRPr="005E1F9C" w:rsidRDefault="00647A5B" w:rsidP="00297B72">
            <w:pPr>
              <w:widowControl w:val="0"/>
              <w:spacing w:before="240" w:after="240"/>
              <w:jc w:val="center"/>
              <w:rPr>
                <w:sz w:val="20"/>
                <w:szCs w:val="20"/>
              </w:rPr>
            </w:pPr>
            <w:r w:rsidRPr="005E1F9C">
              <w:rPr>
                <w:sz w:val="20"/>
                <w:szCs w:val="20"/>
              </w:rPr>
              <w:t>Összesen</w:t>
            </w:r>
          </w:p>
          <w:p w:rsidR="00647A5B" w:rsidRPr="005E1F9C" w:rsidRDefault="00647A5B" w:rsidP="00297B72">
            <w:pPr>
              <w:widowControl w:val="0"/>
              <w:spacing w:before="240" w:after="240"/>
              <w:jc w:val="center"/>
              <w:rPr>
                <w:sz w:val="20"/>
                <w:szCs w:val="20"/>
              </w:rPr>
            </w:pPr>
            <w:r w:rsidRPr="005E1F9C">
              <w:rPr>
                <w:sz w:val="20"/>
                <w:szCs w:val="20"/>
              </w:rPr>
              <w:t>201</w:t>
            </w:r>
            <w:r>
              <w:rPr>
                <w:sz w:val="20"/>
                <w:szCs w:val="20"/>
              </w:rPr>
              <w:t>5</w:t>
            </w:r>
            <w:r w:rsidRPr="005E1F9C">
              <w:rPr>
                <w:sz w:val="20"/>
                <w:szCs w:val="20"/>
              </w:rPr>
              <w:t>- 201</w:t>
            </w:r>
            <w:r>
              <w:rPr>
                <w:sz w:val="20"/>
                <w:szCs w:val="20"/>
              </w:rPr>
              <w:t>6</w:t>
            </w:r>
            <w:r w:rsidRPr="005E1F9C">
              <w:rPr>
                <w:sz w:val="20"/>
                <w:szCs w:val="20"/>
              </w:rPr>
              <w:t>.</w:t>
            </w:r>
          </w:p>
        </w:tc>
      </w:tr>
      <w:tr w:rsidR="00647A5B" w:rsidRPr="005E1F9C">
        <w:trPr>
          <w:trHeight w:val="554"/>
          <w:jc w:val="center"/>
        </w:trPr>
        <w:tc>
          <w:tcPr>
            <w:tcW w:w="843" w:type="dxa"/>
            <w:tcBorders>
              <w:top w:val="single" w:sz="6" w:space="0" w:color="000000"/>
              <w:bottom w:val="single" w:sz="6" w:space="0" w:color="000000"/>
              <w:right w:val="single" w:sz="6" w:space="0" w:color="000000"/>
            </w:tcBorders>
          </w:tcPr>
          <w:p w:rsidR="00647A5B" w:rsidRPr="005E1F9C" w:rsidRDefault="00647A5B" w:rsidP="00297B72">
            <w:pPr>
              <w:widowControl w:val="0"/>
              <w:spacing w:before="240" w:after="240"/>
              <w:jc w:val="center"/>
              <w:rPr>
                <w:b/>
                <w:bCs/>
                <w:i/>
                <w:iCs/>
                <w:sz w:val="20"/>
                <w:szCs w:val="20"/>
              </w:rPr>
            </w:pPr>
            <w:r w:rsidRPr="005E1F9C">
              <w:rPr>
                <w:b/>
                <w:bCs/>
                <w:i/>
                <w:iCs/>
                <w:sz w:val="20"/>
                <w:szCs w:val="20"/>
              </w:rPr>
              <w:t>Halálos</w:t>
            </w:r>
          </w:p>
        </w:tc>
        <w:tc>
          <w:tcPr>
            <w:tcW w:w="895" w:type="dxa"/>
            <w:tcBorders>
              <w:top w:val="single" w:sz="6" w:space="0" w:color="000000"/>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0</w:t>
            </w:r>
          </w:p>
        </w:tc>
        <w:tc>
          <w:tcPr>
            <w:tcW w:w="954" w:type="dxa"/>
            <w:tcBorders>
              <w:top w:val="single" w:sz="6" w:space="0" w:color="000000"/>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4</w:t>
            </w:r>
          </w:p>
        </w:tc>
        <w:tc>
          <w:tcPr>
            <w:tcW w:w="899" w:type="dxa"/>
            <w:tcBorders>
              <w:top w:val="single" w:sz="6" w:space="0" w:color="000000"/>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2</w:t>
            </w:r>
          </w:p>
        </w:tc>
        <w:tc>
          <w:tcPr>
            <w:tcW w:w="900" w:type="dxa"/>
            <w:tcBorders>
              <w:top w:val="single" w:sz="6" w:space="0" w:color="000000"/>
              <w:left w:val="single" w:sz="6" w:space="0" w:color="000000"/>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1</w:t>
            </w:r>
          </w:p>
        </w:tc>
        <w:tc>
          <w:tcPr>
            <w:tcW w:w="952" w:type="dxa"/>
            <w:tcBorders>
              <w:top w:val="single" w:sz="6" w:space="0" w:color="000000"/>
              <w:left w:val="single" w:sz="6" w:space="0" w:color="000000"/>
              <w:right w:val="single" w:sz="4" w:space="0" w:color="auto"/>
            </w:tcBorders>
          </w:tcPr>
          <w:p w:rsidR="00647A5B" w:rsidRPr="005E1F9C" w:rsidRDefault="00647A5B" w:rsidP="00297B72">
            <w:pPr>
              <w:widowControl w:val="0"/>
              <w:spacing w:before="240" w:after="240"/>
              <w:jc w:val="center"/>
              <w:rPr>
                <w:sz w:val="20"/>
                <w:szCs w:val="20"/>
              </w:rPr>
            </w:pPr>
            <w:r>
              <w:rPr>
                <w:sz w:val="20"/>
                <w:szCs w:val="20"/>
              </w:rPr>
              <w:t>4</w:t>
            </w:r>
          </w:p>
        </w:tc>
        <w:tc>
          <w:tcPr>
            <w:tcW w:w="786" w:type="dxa"/>
            <w:tcBorders>
              <w:top w:val="single" w:sz="6" w:space="0" w:color="000000"/>
              <w:left w:val="single" w:sz="6" w:space="0" w:color="000000"/>
              <w:right w:val="single" w:sz="4" w:space="0" w:color="auto"/>
            </w:tcBorders>
          </w:tcPr>
          <w:p w:rsidR="00647A5B" w:rsidRPr="005E1F9C" w:rsidRDefault="00647A5B" w:rsidP="00297B72">
            <w:pPr>
              <w:widowControl w:val="0"/>
              <w:spacing w:before="240" w:after="240"/>
              <w:jc w:val="center"/>
              <w:rPr>
                <w:sz w:val="20"/>
                <w:szCs w:val="20"/>
              </w:rPr>
            </w:pPr>
            <w:r>
              <w:rPr>
                <w:sz w:val="20"/>
                <w:szCs w:val="20"/>
              </w:rPr>
              <w:t>1</w:t>
            </w:r>
          </w:p>
        </w:tc>
        <w:tc>
          <w:tcPr>
            <w:tcW w:w="851" w:type="dxa"/>
            <w:tcBorders>
              <w:top w:val="single" w:sz="6" w:space="0" w:color="000000"/>
              <w:left w:val="single" w:sz="4" w:space="0" w:color="auto"/>
              <w:bottom w:val="single" w:sz="4" w:space="0" w:color="auto"/>
              <w:right w:val="single" w:sz="4" w:space="0" w:color="auto"/>
            </w:tcBorders>
          </w:tcPr>
          <w:p w:rsidR="00647A5B" w:rsidRPr="005E1F9C" w:rsidRDefault="00647A5B" w:rsidP="00297B72">
            <w:pPr>
              <w:widowControl w:val="0"/>
              <w:spacing w:before="240" w:after="240"/>
              <w:jc w:val="center"/>
              <w:rPr>
                <w:b/>
                <w:bCs/>
                <w:sz w:val="20"/>
                <w:szCs w:val="20"/>
              </w:rPr>
            </w:pPr>
            <w:r>
              <w:rPr>
                <w:b/>
                <w:bCs/>
                <w:sz w:val="20"/>
                <w:szCs w:val="20"/>
              </w:rPr>
              <w:t>0</w:t>
            </w:r>
          </w:p>
        </w:tc>
        <w:tc>
          <w:tcPr>
            <w:tcW w:w="850" w:type="dxa"/>
            <w:tcBorders>
              <w:top w:val="single" w:sz="6" w:space="0" w:color="000000"/>
              <w:left w:val="single" w:sz="4" w:space="0" w:color="auto"/>
              <w:bottom w:val="single" w:sz="6" w:space="0" w:color="000000"/>
              <w:right w:val="single" w:sz="4" w:space="0" w:color="auto"/>
            </w:tcBorders>
          </w:tcPr>
          <w:p w:rsidR="00647A5B" w:rsidRPr="005E1F9C" w:rsidRDefault="00647A5B" w:rsidP="00297B72">
            <w:pPr>
              <w:widowControl w:val="0"/>
              <w:spacing w:before="240" w:after="240"/>
              <w:jc w:val="center"/>
              <w:rPr>
                <w:b/>
                <w:bCs/>
                <w:sz w:val="20"/>
                <w:szCs w:val="20"/>
              </w:rPr>
            </w:pPr>
            <w:r>
              <w:rPr>
                <w:b/>
                <w:bCs/>
                <w:sz w:val="20"/>
                <w:szCs w:val="20"/>
              </w:rPr>
              <w:t>0</w:t>
            </w:r>
          </w:p>
        </w:tc>
        <w:tc>
          <w:tcPr>
            <w:tcW w:w="851" w:type="dxa"/>
            <w:tcBorders>
              <w:top w:val="single" w:sz="6" w:space="0" w:color="000000"/>
              <w:left w:val="single" w:sz="4" w:space="0" w:color="auto"/>
              <w:bottom w:val="single" w:sz="4" w:space="0" w:color="auto"/>
              <w:right w:val="single" w:sz="6" w:space="0" w:color="000000"/>
            </w:tcBorders>
          </w:tcPr>
          <w:p w:rsidR="00647A5B" w:rsidRPr="005E1F9C" w:rsidRDefault="00647A5B" w:rsidP="00297B72">
            <w:pPr>
              <w:widowControl w:val="0"/>
              <w:spacing w:before="240" w:after="240"/>
              <w:jc w:val="center"/>
              <w:rPr>
                <w:b/>
                <w:bCs/>
                <w:sz w:val="20"/>
                <w:szCs w:val="20"/>
              </w:rPr>
            </w:pPr>
            <w:r>
              <w:rPr>
                <w:b/>
                <w:bCs/>
                <w:sz w:val="20"/>
                <w:szCs w:val="20"/>
              </w:rPr>
              <w:t>6</w:t>
            </w:r>
          </w:p>
        </w:tc>
        <w:tc>
          <w:tcPr>
            <w:tcW w:w="850" w:type="dxa"/>
            <w:tcBorders>
              <w:top w:val="single" w:sz="6" w:space="0" w:color="000000"/>
              <w:left w:val="single" w:sz="4" w:space="0" w:color="auto"/>
              <w:bottom w:val="single" w:sz="4" w:space="0" w:color="auto"/>
            </w:tcBorders>
          </w:tcPr>
          <w:p w:rsidR="00647A5B" w:rsidRPr="005E1F9C" w:rsidRDefault="00647A5B" w:rsidP="00297B72">
            <w:pPr>
              <w:widowControl w:val="0"/>
              <w:spacing w:before="240" w:after="240"/>
              <w:jc w:val="center"/>
              <w:rPr>
                <w:b/>
                <w:bCs/>
                <w:sz w:val="20"/>
                <w:szCs w:val="20"/>
              </w:rPr>
            </w:pPr>
            <w:r>
              <w:rPr>
                <w:b/>
                <w:bCs/>
                <w:sz w:val="20"/>
                <w:szCs w:val="20"/>
              </w:rPr>
              <w:t>6</w:t>
            </w:r>
          </w:p>
        </w:tc>
      </w:tr>
      <w:tr w:rsidR="00647A5B" w:rsidRPr="005E1F9C">
        <w:trPr>
          <w:trHeight w:val="554"/>
          <w:jc w:val="center"/>
        </w:trPr>
        <w:tc>
          <w:tcPr>
            <w:tcW w:w="843" w:type="dxa"/>
            <w:tcBorders>
              <w:top w:val="single" w:sz="6" w:space="0" w:color="000000"/>
              <w:bottom w:val="single" w:sz="6" w:space="0" w:color="000000"/>
              <w:right w:val="single" w:sz="6" w:space="0" w:color="000000"/>
            </w:tcBorders>
          </w:tcPr>
          <w:p w:rsidR="00647A5B" w:rsidRPr="005E1F9C" w:rsidRDefault="00647A5B" w:rsidP="00297B72">
            <w:pPr>
              <w:widowControl w:val="0"/>
              <w:spacing w:before="240" w:after="240"/>
              <w:jc w:val="center"/>
              <w:rPr>
                <w:b/>
                <w:bCs/>
                <w:i/>
                <w:iCs/>
                <w:sz w:val="20"/>
                <w:szCs w:val="20"/>
              </w:rPr>
            </w:pPr>
            <w:r w:rsidRPr="005E1F9C">
              <w:rPr>
                <w:b/>
                <w:bCs/>
                <w:i/>
                <w:iCs/>
                <w:sz w:val="20"/>
                <w:szCs w:val="20"/>
              </w:rPr>
              <w:t>Súlyos</w:t>
            </w:r>
          </w:p>
        </w:tc>
        <w:tc>
          <w:tcPr>
            <w:tcW w:w="895" w:type="dxa"/>
            <w:tcBorders>
              <w:top w:val="single" w:sz="4" w:space="0" w:color="auto"/>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12</w:t>
            </w:r>
          </w:p>
        </w:tc>
        <w:tc>
          <w:tcPr>
            <w:tcW w:w="954" w:type="dxa"/>
            <w:tcBorders>
              <w:top w:val="single" w:sz="4" w:space="0" w:color="auto"/>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14</w:t>
            </w:r>
          </w:p>
        </w:tc>
        <w:tc>
          <w:tcPr>
            <w:tcW w:w="899" w:type="dxa"/>
            <w:tcBorders>
              <w:top w:val="single" w:sz="4" w:space="0" w:color="auto"/>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9</w:t>
            </w:r>
          </w:p>
        </w:tc>
        <w:tc>
          <w:tcPr>
            <w:tcW w:w="900" w:type="dxa"/>
            <w:tcBorders>
              <w:top w:val="single" w:sz="4" w:space="0" w:color="auto"/>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11</w:t>
            </w:r>
          </w:p>
        </w:tc>
        <w:tc>
          <w:tcPr>
            <w:tcW w:w="952" w:type="dxa"/>
            <w:tcBorders>
              <w:top w:val="single" w:sz="4" w:space="0" w:color="auto"/>
              <w:left w:val="single" w:sz="6" w:space="0" w:color="000000"/>
              <w:bottom w:val="single" w:sz="4" w:space="0" w:color="auto"/>
              <w:right w:val="single" w:sz="4" w:space="0" w:color="auto"/>
            </w:tcBorders>
          </w:tcPr>
          <w:p w:rsidR="00647A5B" w:rsidRPr="005E1F9C" w:rsidRDefault="00647A5B" w:rsidP="00297B72">
            <w:pPr>
              <w:widowControl w:val="0"/>
              <w:spacing w:before="240" w:after="240"/>
              <w:jc w:val="center"/>
              <w:rPr>
                <w:sz w:val="20"/>
                <w:szCs w:val="20"/>
              </w:rPr>
            </w:pPr>
            <w:r>
              <w:rPr>
                <w:sz w:val="20"/>
                <w:szCs w:val="20"/>
              </w:rPr>
              <w:t>10</w:t>
            </w:r>
          </w:p>
        </w:tc>
        <w:tc>
          <w:tcPr>
            <w:tcW w:w="786" w:type="dxa"/>
            <w:tcBorders>
              <w:top w:val="single" w:sz="4" w:space="0" w:color="auto"/>
              <w:left w:val="single" w:sz="6" w:space="0" w:color="000000"/>
              <w:bottom w:val="single" w:sz="4" w:space="0" w:color="auto"/>
              <w:right w:val="single" w:sz="4" w:space="0" w:color="auto"/>
            </w:tcBorders>
          </w:tcPr>
          <w:p w:rsidR="00647A5B" w:rsidRPr="005E1F9C" w:rsidRDefault="00647A5B" w:rsidP="00297B72">
            <w:pPr>
              <w:widowControl w:val="0"/>
              <w:spacing w:before="240" w:after="240"/>
              <w:jc w:val="center"/>
              <w:rPr>
                <w:sz w:val="20"/>
                <w:szCs w:val="20"/>
              </w:rPr>
            </w:pPr>
            <w:r>
              <w:rPr>
                <w:sz w:val="20"/>
                <w:szCs w:val="20"/>
              </w:rPr>
              <w:t>15</w:t>
            </w:r>
          </w:p>
        </w:tc>
        <w:tc>
          <w:tcPr>
            <w:tcW w:w="851" w:type="dxa"/>
            <w:tcBorders>
              <w:top w:val="single" w:sz="4" w:space="0" w:color="auto"/>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b/>
                <w:bCs/>
                <w:sz w:val="20"/>
                <w:szCs w:val="20"/>
              </w:rPr>
            </w:pPr>
            <w:r>
              <w:rPr>
                <w:b/>
                <w:bCs/>
                <w:sz w:val="20"/>
                <w:szCs w:val="20"/>
              </w:rPr>
              <w:t>1</w:t>
            </w:r>
          </w:p>
        </w:tc>
        <w:tc>
          <w:tcPr>
            <w:tcW w:w="850" w:type="dxa"/>
            <w:tcBorders>
              <w:top w:val="single" w:sz="4" w:space="0" w:color="auto"/>
              <w:left w:val="single" w:sz="6" w:space="0" w:color="000000"/>
              <w:bottom w:val="single" w:sz="4" w:space="0" w:color="auto"/>
              <w:right w:val="single" w:sz="4" w:space="0" w:color="auto"/>
            </w:tcBorders>
          </w:tcPr>
          <w:p w:rsidR="00647A5B" w:rsidRPr="005E1F9C" w:rsidRDefault="00647A5B" w:rsidP="00297B72">
            <w:pPr>
              <w:widowControl w:val="0"/>
              <w:spacing w:before="240" w:after="240"/>
              <w:jc w:val="center"/>
              <w:rPr>
                <w:b/>
                <w:bCs/>
                <w:sz w:val="20"/>
                <w:szCs w:val="20"/>
              </w:rPr>
            </w:pPr>
            <w:r>
              <w:rPr>
                <w:b/>
                <w:bCs/>
                <w:sz w:val="20"/>
                <w:szCs w:val="20"/>
              </w:rPr>
              <w:t>1</w:t>
            </w:r>
          </w:p>
        </w:tc>
        <w:tc>
          <w:tcPr>
            <w:tcW w:w="851" w:type="dxa"/>
            <w:tcBorders>
              <w:top w:val="single" w:sz="4" w:space="0" w:color="auto"/>
              <w:left w:val="single" w:sz="4" w:space="0" w:color="auto"/>
              <w:bottom w:val="single" w:sz="4" w:space="0" w:color="auto"/>
              <w:right w:val="single" w:sz="6" w:space="0" w:color="000000"/>
            </w:tcBorders>
          </w:tcPr>
          <w:p w:rsidR="00647A5B" w:rsidRPr="005E1F9C" w:rsidRDefault="00647A5B" w:rsidP="00297B72">
            <w:pPr>
              <w:widowControl w:val="0"/>
              <w:spacing w:before="240" w:after="240"/>
              <w:jc w:val="center"/>
              <w:rPr>
                <w:b/>
                <w:bCs/>
                <w:sz w:val="20"/>
                <w:szCs w:val="20"/>
              </w:rPr>
            </w:pPr>
            <w:r>
              <w:rPr>
                <w:b/>
                <w:bCs/>
                <w:sz w:val="20"/>
                <w:szCs w:val="20"/>
              </w:rPr>
              <w:t>32</w:t>
            </w:r>
          </w:p>
        </w:tc>
        <w:tc>
          <w:tcPr>
            <w:tcW w:w="850" w:type="dxa"/>
            <w:tcBorders>
              <w:left w:val="single" w:sz="4" w:space="0" w:color="auto"/>
              <w:bottom w:val="single" w:sz="4" w:space="0" w:color="auto"/>
            </w:tcBorders>
          </w:tcPr>
          <w:p w:rsidR="00647A5B" w:rsidRPr="005E1F9C" w:rsidRDefault="00647A5B" w:rsidP="00297B72">
            <w:pPr>
              <w:widowControl w:val="0"/>
              <w:spacing w:before="240" w:after="240"/>
              <w:jc w:val="center"/>
              <w:rPr>
                <w:b/>
                <w:bCs/>
                <w:sz w:val="20"/>
                <w:szCs w:val="20"/>
              </w:rPr>
            </w:pPr>
            <w:r>
              <w:rPr>
                <w:b/>
                <w:bCs/>
                <w:sz w:val="20"/>
                <w:szCs w:val="20"/>
              </w:rPr>
              <w:t>41</w:t>
            </w:r>
          </w:p>
        </w:tc>
      </w:tr>
      <w:tr w:rsidR="00647A5B" w:rsidRPr="005E1F9C">
        <w:trPr>
          <w:trHeight w:val="554"/>
          <w:jc w:val="center"/>
        </w:trPr>
        <w:tc>
          <w:tcPr>
            <w:tcW w:w="843" w:type="dxa"/>
            <w:tcBorders>
              <w:top w:val="single" w:sz="6" w:space="0" w:color="000000"/>
              <w:bottom w:val="single" w:sz="6" w:space="0" w:color="000000"/>
              <w:right w:val="single" w:sz="6" w:space="0" w:color="000000"/>
            </w:tcBorders>
          </w:tcPr>
          <w:p w:rsidR="00647A5B" w:rsidRPr="005E1F9C" w:rsidRDefault="00647A5B" w:rsidP="00297B72">
            <w:pPr>
              <w:widowControl w:val="0"/>
              <w:spacing w:before="240" w:after="240"/>
              <w:jc w:val="center"/>
              <w:rPr>
                <w:b/>
                <w:bCs/>
                <w:i/>
                <w:iCs/>
                <w:sz w:val="20"/>
                <w:szCs w:val="20"/>
              </w:rPr>
            </w:pPr>
            <w:r w:rsidRPr="005E1F9C">
              <w:rPr>
                <w:b/>
                <w:bCs/>
                <w:i/>
                <w:iCs/>
                <w:sz w:val="20"/>
                <w:szCs w:val="20"/>
              </w:rPr>
              <w:t>Könnyű</w:t>
            </w:r>
          </w:p>
        </w:tc>
        <w:tc>
          <w:tcPr>
            <w:tcW w:w="895" w:type="dxa"/>
            <w:tcBorders>
              <w:top w:val="single" w:sz="4" w:space="0" w:color="auto"/>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38</w:t>
            </w:r>
          </w:p>
        </w:tc>
        <w:tc>
          <w:tcPr>
            <w:tcW w:w="954" w:type="dxa"/>
            <w:tcBorders>
              <w:top w:val="single" w:sz="4" w:space="0" w:color="auto"/>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58</w:t>
            </w:r>
          </w:p>
        </w:tc>
        <w:tc>
          <w:tcPr>
            <w:tcW w:w="899" w:type="dxa"/>
            <w:tcBorders>
              <w:top w:val="single" w:sz="4" w:space="0" w:color="auto"/>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16</w:t>
            </w:r>
          </w:p>
        </w:tc>
        <w:tc>
          <w:tcPr>
            <w:tcW w:w="900" w:type="dxa"/>
            <w:tcBorders>
              <w:top w:val="single" w:sz="4" w:space="0" w:color="auto"/>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19</w:t>
            </w:r>
          </w:p>
        </w:tc>
        <w:tc>
          <w:tcPr>
            <w:tcW w:w="952" w:type="dxa"/>
            <w:tcBorders>
              <w:top w:val="single" w:sz="4" w:space="0" w:color="auto"/>
              <w:left w:val="single" w:sz="6" w:space="0" w:color="000000"/>
              <w:bottom w:val="single" w:sz="4" w:space="0" w:color="auto"/>
              <w:right w:val="single" w:sz="4" w:space="0" w:color="auto"/>
            </w:tcBorders>
          </w:tcPr>
          <w:p w:rsidR="00647A5B" w:rsidRPr="005E1F9C" w:rsidRDefault="00647A5B" w:rsidP="00297B72">
            <w:pPr>
              <w:widowControl w:val="0"/>
              <w:spacing w:before="240" w:after="240"/>
              <w:jc w:val="center"/>
              <w:rPr>
                <w:sz w:val="20"/>
                <w:szCs w:val="20"/>
              </w:rPr>
            </w:pPr>
            <w:r>
              <w:rPr>
                <w:sz w:val="20"/>
                <w:szCs w:val="20"/>
              </w:rPr>
              <w:t>37</w:t>
            </w:r>
          </w:p>
        </w:tc>
        <w:tc>
          <w:tcPr>
            <w:tcW w:w="786" w:type="dxa"/>
            <w:tcBorders>
              <w:top w:val="single" w:sz="4" w:space="0" w:color="auto"/>
              <w:left w:val="single" w:sz="6" w:space="0" w:color="000000"/>
              <w:bottom w:val="single" w:sz="4" w:space="0" w:color="auto"/>
              <w:right w:val="single" w:sz="4" w:space="0" w:color="auto"/>
            </w:tcBorders>
          </w:tcPr>
          <w:p w:rsidR="00647A5B" w:rsidRPr="005E1F9C" w:rsidRDefault="00647A5B" w:rsidP="00297B72">
            <w:pPr>
              <w:widowControl w:val="0"/>
              <w:spacing w:before="240" w:after="240"/>
              <w:jc w:val="center"/>
              <w:rPr>
                <w:sz w:val="20"/>
                <w:szCs w:val="20"/>
              </w:rPr>
            </w:pPr>
            <w:r>
              <w:rPr>
                <w:sz w:val="20"/>
                <w:szCs w:val="20"/>
              </w:rPr>
              <w:t>36</w:t>
            </w:r>
          </w:p>
        </w:tc>
        <w:tc>
          <w:tcPr>
            <w:tcW w:w="851" w:type="dxa"/>
            <w:tcBorders>
              <w:top w:val="single" w:sz="4" w:space="0" w:color="auto"/>
              <w:left w:val="single" w:sz="6" w:space="0" w:color="000000"/>
              <w:bottom w:val="single" w:sz="4" w:space="0" w:color="auto"/>
              <w:right w:val="single" w:sz="6" w:space="0" w:color="000000"/>
            </w:tcBorders>
          </w:tcPr>
          <w:p w:rsidR="00647A5B" w:rsidRPr="005E1F9C" w:rsidRDefault="00647A5B" w:rsidP="00297B72">
            <w:pPr>
              <w:widowControl w:val="0"/>
              <w:spacing w:before="240" w:after="240"/>
              <w:jc w:val="center"/>
              <w:rPr>
                <w:b/>
                <w:bCs/>
                <w:sz w:val="20"/>
                <w:szCs w:val="20"/>
              </w:rPr>
            </w:pPr>
            <w:r>
              <w:rPr>
                <w:b/>
                <w:bCs/>
                <w:sz w:val="20"/>
                <w:szCs w:val="20"/>
              </w:rPr>
              <w:t>2</w:t>
            </w:r>
          </w:p>
        </w:tc>
        <w:tc>
          <w:tcPr>
            <w:tcW w:w="850" w:type="dxa"/>
            <w:tcBorders>
              <w:top w:val="single" w:sz="4" w:space="0" w:color="auto"/>
              <w:left w:val="single" w:sz="6" w:space="0" w:color="000000"/>
              <w:bottom w:val="single" w:sz="4" w:space="0" w:color="auto"/>
              <w:right w:val="single" w:sz="4" w:space="0" w:color="auto"/>
            </w:tcBorders>
          </w:tcPr>
          <w:p w:rsidR="00647A5B" w:rsidRPr="005E1F9C" w:rsidRDefault="00647A5B" w:rsidP="00297B72">
            <w:pPr>
              <w:widowControl w:val="0"/>
              <w:spacing w:before="240" w:after="240"/>
              <w:jc w:val="center"/>
              <w:rPr>
                <w:b/>
                <w:bCs/>
                <w:sz w:val="20"/>
                <w:szCs w:val="20"/>
              </w:rPr>
            </w:pPr>
            <w:r>
              <w:rPr>
                <w:b/>
                <w:bCs/>
                <w:sz w:val="20"/>
                <w:szCs w:val="20"/>
              </w:rPr>
              <w:t>0</w:t>
            </w:r>
          </w:p>
        </w:tc>
        <w:tc>
          <w:tcPr>
            <w:tcW w:w="851" w:type="dxa"/>
            <w:tcBorders>
              <w:top w:val="single" w:sz="4" w:space="0" w:color="auto"/>
              <w:left w:val="single" w:sz="4" w:space="0" w:color="auto"/>
              <w:bottom w:val="single" w:sz="4" w:space="0" w:color="auto"/>
              <w:right w:val="single" w:sz="6" w:space="0" w:color="000000"/>
            </w:tcBorders>
          </w:tcPr>
          <w:p w:rsidR="00647A5B" w:rsidRPr="005E1F9C" w:rsidRDefault="00647A5B" w:rsidP="00297B72">
            <w:pPr>
              <w:widowControl w:val="0"/>
              <w:spacing w:before="240" w:after="240"/>
              <w:jc w:val="center"/>
              <w:rPr>
                <w:b/>
                <w:bCs/>
                <w:sz w:val="20"/>
                <w:szCs w:val="20"/>
              </w:rPr>
            </w:pPr>
            <w:r>
              <w:rPr>
                <w:b/>
                <w:bCs/>
                <w:sz w:val="20"/>
                <w:szCs w:val="20"/>
              </w:rPr>
              <w:t>93</w:t>
            </w:r>
          </w:p>
        </w:tc>
        <w:tc>
          <w:tcPr>
            <w:tcW w:w="850" w:type="dxa"/>
            <w:tcBorders>
              <w:top w:val="single" w:sz="4" w:space="0" w:color="auto"/>
              <w:left w:val="single" w:sz="4" w:space="0" w:color="auto"/>
              <w:bottom w:val="single" w:sz="4" w:space="0" w:color="auto"/>
            </w:tcBorders>
          </w:tcPr>
          <w:p w:rsidR="00647A5B" w:rsidRPr="005E1F9C" w:rsidRDefault="00647A5B" w:rsidP="00297B72">
            <w:pPr>
              <w:widowControl w:val="0"/>
              <w:spacing w:before="240" w:after="240"/>
              <w:jc w:val="center"/>
              <w:rPr>
                <w:b/>
                <w:bCs/>
                <w:sz w:val="20"/>
                <w:szCs w:val="20"/>
              </w:rPr>
            </w:pPr>
            <w:r>
              <w:rPr>
                <w:b/>
                <w:bCs/>
                <w:sz w:val="20"/>
                <w:szCs w:val="20"/>
              </w:rPr>
              <w:t>113</w:t>
            </w:r>
          </w:p>
        </w:tc>
      </w:tr>
      <w:tr w:rsidR="00647A5B" w:rsidRPr="005E1F9C">
        <w:trPr>
          <w:trHeight w:val="554"/>
          <w:jc w:val="center"/>
        </w:trPr>
        <w:tc>
          <w:tcPr>
            <w:tcW w:w="843" w:type="dxa"/>
            <w:tcBorders>
              <w:top w:val="single" w:sz="6" w:space="0" w:color="000000"/>
              <w:bottom w:val="single" w:sz="6" w:space="0" w:color="000000"/>
              <w:right w:val="single" w:sz="6" w:space="0" w:color="000000"/>
            </w:tcBorders>
          </w:tcPr>
          <w:p w:rsidR="00647A5B" w:rsidRPr="005E1F9C" w:rsidRDefault="00647A5B" w:rsidP="00297B72">
            <w:pPr>
              <w:widowControl w:val="0"/>
              <w:spacing w:before="240" w:after="240"/>
              <w:jc w:val="center"/>
              <w:rPr>
                <w:b/>
                <w:bCs/>
                <w:i/>
                <w:iCs/>
                <w:sz w:val="20"/>
                <w:szCs w:val="20"/>
              </w:rPr>
            </w:pPr>
            <w:r w:rsidRPr="005E1F9C">
              <w:rPr>
                <w:b/>
                <w:bCs/>
                <w:i/>
                <w:iCs/>
                <w:sz w:val="20"/>
                <w:szCs w:val="20"/>
              </w:rPr>
              <w:t>Összesen</w:t>
            </w:r>
          </w:p>
        </w:tc>
        <w:tc>
          <w:tcPr>
            <w:tcW w:w="895" w:type="dxa"/>
            <w:tcBorders>
              <w:top w:val="single" w:sz="4" w:space="0" w:color="auto"/>
              <w:left w:val="single" w:sz="6" w:space="0" w:color="000000"/>
              <w:bottom w:val="single" w:sz="6" w:space="0" w:color="000000"/>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50</w:t>
            </w:r>
          </w:p>
        </w:tc>
        <w:tc>
          <w:tcPr>
            <w:tcW w:w="954" w:type="dxa"/>
            <w:tcBorders>
              <w:top w:val="single" w:sz="4" w:space="0" w:color="auto"/>
              <w:left w:val="single" w:sz="6" w:space="0" w:color="000000"/>
              <w:bottom w:val="single" w:sz="6" w:space="0" w:color="000000"/>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76</w:t>
            </w:r>
          </w:p>
        </w:tc>
        <w:tc>
          <w:tcPr>
            <w:tcW w:w="899" w:type="dxa"/>
            <w:tcBorders>
              <w:top w:val="single" w:sz="4" w:space="0" w:color="auto"/>
              <w:left w:val="single" w:sz="6" w:space="0" w:color="000000"/>
              <w:bottom w:val="single" w:sz="6" w:space="0" w:color="000000"/>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27</w:t>
            </w:r>
          </w:p>
        </w:tc>
        <w:tc>
          <w:tcPr>
            <w:tcW w:w="900" w:type="dxa"/>
            <w:tcBorders>
              <w:top w:val="single" w:sz="4" w:space="0" w:color="auto"/>
              <w:left w:val="single" w:sz="6" w:space="0" w:color="000000"/>
              <w:bottom w:val="single" w:sz="6" w:space="0" w:color="000000"/>
              <w:right w:val="single" w:sz="6" w:space="0" w:color="000000"/>
            </w:tcBorders>
          </w:tcPr>
          <w:p w:rsidR="00647A5B" w:rsidRPr="005E1F9C" w:rsidRDefault="00647A5B" w:rsidP="00297B72">
            <w:pPr>
              <w:widowControl w:val="0"/>
              <w:spacing w:before="240" w:after="240"/>
              <w:jc w:val="center"/>
              <w:rPr>
                <w:sz w:val="20"/>
                <w:szCs w:val="20"/>
              </w:rPr>
            </w:pPr>
            <w:r>
              <w:rPr>
                <w:sz w:val="20"/>
                <w:szCs w:val="20"/>
              </w:rPr>
              <w:t>31</w:t>
            </w:r>
          </w:p>
        </w:tc>
        <w:tc>
          <w:tcPr>
            <w:tcW w:w="952" w:type="dxa"/>
            <w:tcBorders>
              <w:top w:val="single" w:sz="4" w:space="0" w:color="auto"/>
              <w:left w:val="single" w:sz="6" w:space="0" w:color="000000"/>
              <w:bottom w:val="single" w:sz="6" w:space="0" w:color="000000"/>
              <w:right w:val="single" w:sz="4" w:space="0" w:color="auto"/>
            </w:tcBorders>
          </w:tcPr>
          <w:p w:rsidR="00647A5B" w:rsidRPr="005E1F9C" w:rsidRDefault="00647A5B" w:rsidP="00297B72">
            <w:pPr>
              <w:widowControl w:val="0"/>
              <w:spacing w:before="240" w:after="240"/>
              <w:jc w:val="center"/>
              <w:rPr>
                <w:sz w:val="20"/>
                <w:szCs w:val="20"/>
              </w:rPr>
            </w:pPr>
            <w:r>
              <w:rPr>
                <w:sz w:val="20"/>
                <w:szCs w:val="20"/>
              </w:rPr>
              <w:t>51</w:t>
            </w:r>
          </w:p>
        </w:tc>
        <w:tc>
          <w:tcPr>
            <w:tcW w:w="786" w:type="dxa"/>
            <w:tcBorders>
              <w:top w:val="single" w:sz="4" w:space="0" w:color="auto"/>
              <w:left w:val="single" w:sz="6" w:space="0" w:color="000000"/>
              <w:bottom w:val="single" w:sz="6" w:space="0" w:color="000000"/>
              <w:right w:val="single" w:sz="4" w:space="0" w:color="auto"/>
            </w:tcBorders>
          </w:tcPr>
          <w:p w:rsidR="00647A5B" w:rsidRPr="005E1F9C" w:rsidRDefault="00647A5B" w:rsidP="00297B72">
            <w:pPr>
              <w:widowControl w:val="0"/>
              <w:spacing w:before="240" w:after="240"/>
              <w:jc w:val="center"/>
              <w:rPr>
                <w:sz w:val="20"/>
                <w:szCs w:val="20"/>
              </w:rPr>
            </w:pPr>
            <w:r>
              <w:rPr>
                <w:sz w:val="20"/>
                <w:szCs w:val="20"/>
              </w:rPr>
              <w:t>52</w:t>
            </w:r>
          </w:p>
        </w:tc>
        <w:tc>
          <w:tcPr>
            <w:tcW w:w="851" w:type="dxa"/>
            <w:tcBorders>
              <w:top w:val="single" w:sz="4" w:space="0" w:color="auto"/>
              <w:left w:val="single" w:sz="6" w:space="0" w:color="000000"/>
              <w:bottom w:val="single" w:sz="6" w:space="0" w:color="000000"/>
              <w:right w:val="single" w:sz="6" w:space="0" w:color="000000"/>
            </w:tcBorders>
          </w:tcPr>
          <w:p w:rsidR="00647A5B" w:rsidRPr="005E1F9C" w:rsidRDefault="00647A5B" w:rsidP="00297B72">
            <w:pPr>
              <w:widowControl w:val="0"/>
              <w:spacing w:before="240" w:after="240"/>
              <w:jc w:val="center"/>
              <w:rPr>
                <w:b/>
                <w:bCs/>
                <w:sz w:val="20"/>
                <w:szCs w:val="20"/>
              </w:rPr>
            </w:pPr>
            <w:r>
              <w:rPr>
                <w:b/>
                <w:bCs/>
                <w:sz w:val="20"/>
                <w:szCs w:val="20"/>
              </w:rPr>
              <w:t>3</w:t>
            </w:r>
          </w:p>
        </w:tc>
        <w:tc>
          <w:tcPr>
            <w:tcW w:w="850" w:type="dxa"/>
            <w:tcBorders>
              <w:top w:val="single" w:sz="4" w:space="0" w:color="auto"/>
              <w:left w:val="single" w:sz="6" w:space="0" w:color="000000"/>
              <w:bottom w:val="single" w:sz="6" w:space="0" w:color="000000"/>
              <w:right w:val="single" w:sz="4" w:space="0" w:color="auto"/>
            </w:tcBorders>
          </w:tcPr>
          <w:p w:rsidR="00647A5B" w:rsidRPr="005E1F9C" w:rsidRDefault="00647A5B" w:rsidP="00297B72">
            <w:pPr>
              <w:widowControl w:val="0"/>
              <w:spacing w:before="240" w:after="240"/>
              <w:jc w:val="center"/>
              <w:rPr>
                <w:b/>
                <w:bCs/>
                <w:sz w:val="20"/>
                <w:szCs w:val="20"/>
              </w:rPr>
            </w:pPr>
            <w:r>
              <w:rPr>
                <w:b/>
                <w:bCs/>
                <w:sz w:val="20"/>
                <w:szCs w:val="20"/>
              </w:rPr>
              <w:t>1</w:t>
            </w:r>
          </w:p>
        </w:tc>
        <w:tc>
          <w:tcPr>
            <w:tcW w:w="851" w:type="dxa"/>
            <w:tcBorders>
              <w:top w:val="single" w:sz="4" w:space="0" w:color="auto"/>
              <w:left w:val="single" w:sz="4" w:space="0" w:color="auto"/>
              <w:bottom w:val="single" w:sz="6" w:space="0" w:color="000000"/>
              <w:right w:val="single" w:sz="6" w:space="0" w:color="000000"/>
            </w:tcBorders>
          </w:tcPr>
          <w:p w:rsidR="00647A5B" w:rsidRPr="005E1F9C" w:rsidRDefault="00647A5B" w:rsidP="00297B72">
            <w:pPr>
              <w:widowControl w:val="0"/>
              <w:spacing w:before="240" w:after="240"/>
              <w:jc w:val="center"/>
              <w:rPr>
                <w:b/>
                <w:bCs/>
                <w:sz w:val="20"/>
                <w:szCs w:val="20"/>
              </w:rPr>
            </w:pPr>
            <w:r>
              <w:rPr>
                <w:b/>
                <w:bCs/>
                <w:sz w:val="20"/>
                <w:szCs w:val="20"/>
              </w:rPr>
              <w:t>131</w:t>
            </w:r>
          </w:p>
        </w:tc>
        <w:tc>
          <w:tcPr>
            <w:tcW w:w="850" w:type="dxa"/>
            <w:tcBorders>
              <w:top w:val="single" w:sz="4" w:space="0" w:color="auto"/>
              <w:left w:val="single" w:sz="4" w:space="0" w:color="auto"/>
              <w:bottom w:val="single" w:sz="6" w:space="0" w:color="000000"/>
            </w:tcBorders>
          </w:tcPr>
          <w:p w:rsidR="00647A5B" w:rsidRPr="005E1F9C" w:rsidRDefault="00647A5B" w:rsidP="00297B72">
            <w:pPr>
              <w:widowControl w:val="0"/>
              <w:spacing w:before="240" w:after="240"/>
              <w:jc w:val="center"/>
              <w:rPr>
                <w:b/>
                <w:bCs/>
                <w:sz w:val="20"/>
                <w:szCs w:val="20"/>
              </w:rPr>
            </w:pPr>
            <w:r>
              <w:rPr>
                <w:b/>
                <w:bCs/>
                <w:sz w:val="20"/>
                <w:szCs w:val="20"/>
              </w:rPr>
              <w:t>160</w:t>
            </w:r>
          </w:p>
        </w:tc>
      </w:tr>
    </w:tbl>
    <w:p w:rsidR="00647A5B" w:rsidRDefault="00647A5B" w:rsidP="005E1F9C">
      <w:pPr>
        <w:jc w:val="both"/>
        <w:rPr>
          <w:sz w:val="22"/>
          <w:szCs w:val="22"/>
        </w:rPr>
      </w:pPr>
    </w:p>
    <w:p w:rsidR="00647A5B" w:rsidRDefault="00647A5B" w:rsidP="005E1F9C">
      <w:pPr>
        <w:jc w:val="both"/>
        <w:rPr>
          <w:sz w:val="22"/>
          <w:szCs w:val="22"/>
        </w:rPr>
      </w:pPr>
    </w:p>
    <w:p w:rsidR="00647A5B" w:rsidRPr="005E1F9C" w:rsidRDefault="00647A5B" w:rsidP="005E1F9C">
      <w:pPr>
        <w:jc w:val="both"/>
        <w:rPr>
          <w:sz w:val="22"/>
          <w:szCs w:val="22"/>
        </w:rPr>
      </w:pPr>
      <w:r>
        <w:rPr>
          <w:sz w:val="22"/>
          <w:szCs w:val="22"/>
        </w:rPr>
        <w:t>A</w:t>
      </w:r>
      <w:r w:rsidRPr="005E1F9C">
        <w:rPr>
          <w:sz w:val="22"/>
          <w:szCs w:val="22"/>
        </w:rPr>
        <w:t xml:space="preserve">nyagi káros közlekedési balesetet kollégáim </w:t>
      </w:r>
      <w:r w:rsidRPr="005E1F9C">
        <w:rPr>
          <w:b/>
          <w:bCs/>
          <w:sz w:val="22"/>
          <w:szCs w:val="22"/>
        </w:rPr>
        <w:t>280</w:t>
      </w:r>
      <w:r w:rsidRPr="005E1F9C">
        <w:rPr>
          <w:sz w:val="22"/>
          <w:szCs w:val="22"/>
        </w:rPr>
        <w:t xml:space="preserve"> esetben helyszíneltek területünkön.</w:t>
      </w:r>
    </w:p>
    <w:p w:rsidR="00647A5B" w:rsidRPr="005E1F9C" w:rsidRDefault="00647A5B" w:rsidP="005E1F9C">
      <w:pPr>
        <w:jc w:val="both"/>
        <w:rPr>
          <w:sz w:val="22"/>
          <w:szCs w:val="22"/>
        </w:rPr>
      </w:pPr>
      <w:r w:rsidRPr="005E1F9C">
        <w:rPr>
          <w:sz w:val="22"/>
          <w:szCs w:val="22"/>
        </w:rPr>
        <w:lastRenderedPageBreak/>
        <w:t xml:space="preserve">Más kapitányság területén </w:t>
      </w:r>
      <w:r w:rsidRPr="005E1F9C">
        <w:rPr>
          <w:b/>
          <w:bCs/>
          <w:sz w:val="22"/>
          <w:szCs w:val="22"/>
        </w:rPr>
        <w:t>24</w:t>
      </w:r>
      <w:r w:rsidRPr="005E1F9C">
        <w:rPr>
          <w:sz w:val="22"/>
          <w:szCs w:val="22"/>
        </w:rPr>
        <w:t xml:space="preserve"> esetben történt helyszínelés.   </w:t>
      </w:r>
    </w:p>
    <w:p w:rsidR="00647A5B" w:rsidRPr="00154EC3" w:rsidRDefault="00647A5B" w:rsidP="00175B34">
      <w:pPr>
        <w:jc w:val="both"/>
        <w:rPr>
          <w:sz w:val="22"/>
          <w:szCs w:val="22"/>
        </w:rPr>
      </w:pPr>
    </w:p>
    <w:p w:rsidR="00647A5B" w:rsidRDefault="00647A5B" w:rsidP="00175B34">
      <w:pPr>
        <w:jc w:val="both"/>
        <w:rPr>
          <w:b/>
          <w:bCs/>
          <w:sz w:val="22"/>
          <w:szCs w:val="22"/>
        </w:rPr>
      </w:pPr>
    </w:p>
    <w:p w:rsidR="00647A5B" w:rsidRPr="00154EC3" w:rsidRDefault="00647A5B" w:rsidP="00175B34">
      <w:pPr>
        <w:jc w:val="both"/>
        <w:rPr>
          <w:b/>
          <w:bCs/>
          <w:sz w:val="22"/>
          <w:szCs w:val="22"/>
        </w:rPr>
      </w:pPr>
      <w:r w:rsidRPr="00154EC3">
        <w:rPr>
          <w:b/>
          <w:bCs/>
          <w:sz w:val="22"/>
          <w:szCs w:val="22"/>
        </w:rPr>
        <w:t>5. Az illegális migráció helyzete</w:t>
      </w:r>
    </w:p>
    <w:p w:rsidR="00647A5B" w:rsidRDefault="00647A5B" w:rsidP="00516B2F">
      <w:pPr>
        <w:autoSpaceDE w:val="0"/>
        <w:autoSpaceDN w:val="0"/>
        <w:adjustRightInd w:val="0"/>
        <w:jc w:val="both"/>
      </w:pPr>
    </w:p>
    <w:p w:rsidR="00647A5B" w:rsidRPr="00516B2F" w:rsidRDefault="00647A5B" w:rsidP="00516B2F">
      <w:pPr>
        <w:autoSpaceDE w:val="0"/>
        <w:autoSpaceDN w:val="0"/>
        <w:adjustRightInd w:val="0"/>
        <w:jc w:val="both"/>
        <w:rPr>
          <w:sz w:val="22"/>
          <w:szCs w:val="22"/>
        </w:rPr>
      </w:pPr>
      <w:r w:rsidRPr="00516B2F">
        <w:rPr>
          <w:sz w:val="22"/>
          <w:szCs w:val="22"/>
        </w:rPr>
        <w:t xml:space="preserve">A szerb, valamint a román viszonylatban diszlokáló főkapitányságok határszakaszán a migrációs nyomás továbbra is magas, amely jelentősen befolyásolja a térségek közbiztonságát és közlekedésbiztonsági helyzetét is. A rendelkezésre álló információk alapján megállapítható, hogy a mélységi területeken elfogott határsértők elsősorban a főútvonalakkal, nemzetközi vasútvonalakkal párhuzamosan haladnak az ország mélysége, illetve Nyugat-Európa felé. </w:t>
      </w:r>
    </w:p>
    <w:p w:rsidR="00647A5B" w:rsidRPr="00516B2F" w:rsidRDefault="00647A5B" w:rsidP="00516B2F">
      <w:pPr>
        <w:autoSpaceDE w:val="0"/>
        <w:autoSpaceDN w:val="0"/>
        <w:adjustRightInd w:val="0"/>
        <w:jc w:val="both"/>
        <w:rPr>
          <w:sz w:val="22"/>
          <w:szCs w:val="22"/>
        </w:rPr>
      </w:pPr>
      <w:r w:rsidRPr="00516B2F">
        <w:rPr>
          <w:sz w:val="22"/>
          <w:szCs w:val="22"/>
        </w:rPr>
        <w:t>A Dunakeszi Rendőrkapitányság illetékességi területén az illegális migrációs helyzet alapján veszélyeztetett területek: 2. számú főútvonal, M2 autóút, Budapest Nyugati – Vác – Szob vasútvonal, valamint a Károlyi István Gyermekközpont Kísérő Nélküli Kiskorúak Gyermekotthona.</w:t>
      </w:r>
    </w:p>
    <w:p w:rsidR="00647A5B" w:rsidRPr="00516B2F" w:rsidRDefault="00647A5B" w:rsidP="00516B2F">
      <w:pPr>
        <w:autoSpaceDE w:val="0"/>
        <w:autoSpaceDN w:val="0"/>
        <w:adjustRightInd w:val="0"/>
        <w:jc w:val="both"/>
        <w:rPr>
          <w:sz w:val="22"/>
          <w:szCs w:val="22"/>
        </w:rPr>
      </w:pPr>
      <w:r w:rsidRPr="00516B2F">
        <w:rPr>
          <w:sz w:val="22"/>
          <w:szCs w:val="22"/>
        </w:rPr>
        <w:t>A veszélyeztetett területek közül a gyermekotthon „adta” a rendőrkapitányság részére a legnagyobb feladatot. A magát kiskorúnak tituláló migráns személyeket többek között Fótra is szállították, ahol a törvényes eljárást meg sem várva, azonnal megszöktek. A megszökött személyekkel kapcsolatos körözési munka ezres nagyságrendekben volt mérhető.</w:t>
      </w:r>
    </w:p>
    <w:p w:rsidR="00647A5B" w:rsidRPr="00516B2F" w:rsidRDefault="00647A5B" w:rsidP="00516B2F">
      <w:pPr>
        <w:autoSpaceDE w:val="0"/>
        <w:autoSpaceDN w:val="0"/>
        <w:adjustRightInd w:val="0"/>
        <w:jc w:val="both"/>
        <w:rPr>
          <w:sz w:val="22"/>
          <w:szCs w:val="22"/>
        </w:rPr>
      </w:pPr>
      <w:r w:rsidRPr="00516B2F">
        <w:rPr>
          <w:sz w:val="22"/>
          <w:szCs w:val="22"/>
        </w:rPr>
        <w:t>A vasútvonalon</w:t>
      </w:r>
      <w:r>
        <w:rPr>
          <w:sz w:val="22"/>
          <w:szCs w:val="22"/>
        </w:rPr>
        <w:t>,</w:t>
      </w:r>
      <w:r w:rsidRPr="00516B2F">
        <w:rPr>
          <w:sz w:val="22"/>
          <w:szCs w:val="22"/>
        </w:rPr>
        <w:t xml:space="preserve"> a nemzetközi szerelvényeken utaztak migráns személyek, azonban ezek a szerelvények a rendőrkapitányság illetékességi területén található vasútállomásokon nem állnak meg.</w:t>
      </w:r>
    </w:p>
    <w:p w:rsidR="00647A5B" w:rsidRPr="00516B2F" w:rsidRDefault="00647A5B" w:rsidP="00516B2F">
      <w:pPr>
        <w:autoSpaceDE w:val="0"/>
        <w:autoSpaceDN w:val="0"/>
        <w:adjustRightInd w:val="0"/>
        <w:jc w:val="both"/>
        <w:rPr>
          <w:sz w:val="22"/>
          <w:szCs w:val="22"/>
        </w:rPr>
      </w:pPr>
    </w:p>
    <w:p w:rsidR="00647A5B" w:rsidRPr="00516B2F" w:rsidRDefault="00647A5B" w:rsidP="00516B2F">
      <w:pPr>
        <w:autoSpaceDE w:val="0"/>
        <w:autoSpaceDN w:val="0"/>
        <w:adjustRightInd w:val="0"/>
        <w:jc w:val="both"/>
        <w:rPr>
          <w:sz w:val="22"/>
          <w:szCs w:val="22"/>
        </w:rPr>
      </w:pPr>
      <w:r w:rsidRPr="00516B2F">
        <w:rPr>
          <w:sz w:val="22"/>
          <w:szCs w:val="22"/>
        </w:rPr>
        <w:t>Mélységi területen 2016. évben 14 alkalommal történt elfogás.</w:t>
      </w:r>
    </w:p>
    <w:p w:rsidR="00647A5B" w:rsidRDefault="00647A5B" w:rsidP="00175B34">
      <w:pPr>
        <w:jc w:val="center"/>
        <w:rPr>
          <w:b/>
          <w:bCs/>
          <w:sz w:val="22"/>
          <w:szCs w:val="22"/>
        </w:rPr>
      </w:pPr>
    </w:p>
    <w:p w:rsidR="00647A5B" w:rsidRPr="00154EC3" w:rsidRDefault="00647A5B" w:rsidP="00175B34">
      <w:pPr>
        <w:jc w:val="center"/>
        <w:rPr>
          <w:b/>
          <w:bCs/>
          <w:sz w:val="22"/>
          <w:szCs w:val="22"/>
        </w:rPr>
      </w:pPr>
      <w:r w:rsidRPr="00154EC3">
        <w:rPr>
          <w:b/>
          <w:bCs/>
          <w:sz w:val="22"/>
          <w:szCs w:val="22"/>
        </w:rPr>
        <w:t>II. A rendőrkapitányság által a közbiztonság érdekében tett intézkedések és az azzal kapcsolatos feladatok</w:t>
      </w:r>
    </w:p>
    <w:p w:rsidR="00647A5B" w:rsidRDefault="00647A5B" w:rsidP="00175B34">
      <w:pPr>
        <w:jc w:val="both"/>
        <w:rPr>
          <w:sz w:val="22"/>
          <w:szCs w:val="22"/>
        </w:rPr>
      </w:pPr>
    </w:p>
    <w:p w:rsidR="00647A5B" w:rsidRDefault="00647A5B" w:rsidP="00175B34">
      <w:pPr>
        <w:jc w:val="both"/>
        <w:rPr>
          <w:sz w:val="22"/>
          <w:szCs w:val="22"/>
        </w:rPr>
      </w:pPr>
    </w:p>
    <w:p w:rsidR="00647A5B" w:rsidRPr="00154EC3" w:rsidRDefault="00647A5B" w:rsidP="00175B34">
      <w:pPr>
        <w:numPr>
          <w:ilvl w:val="0"/>
          <w:numId w:val="2"/>
        </w:numPr>
        <w:jc w:val="both"/>
        <w:rPr>
          <w:b/>
          <w:bCs/>
          <w:sz w:val="22"/>
          <w:szCs w:val="22"/>
        </w:rPr>
      </w:pPr>
      <w:r w:rsidRPr="00154EC3">
        <w:rPr>
          <w:b/>
          <w:bCs/>
          <w:sz w:val="22"/>
          <w:szCs w:val="22"/>
        </w:rPr>
        <w:t>A közterületi jelenlét mértéke, a közterületek, nyilvános helyek, valamint a kiemelt ideg</w:t>
      </w:r>
      <w:r>
        <w:rPr>
          <w:b/>
          <w:bCs/>
          <w:sz w:val="22"/>
          <w:szCs w:val="22"/>
        </w:rPr>
        <w:t>enforgalmi területek biztonsága</w:t>
      </w:r>
    </w:p>
    <w:p w:rsidR="00647A5B" w:rsidRDefault="00647A5B" w:rsidP="00175B34">
      <w:pPr>
        <w:jc w:val="both"/>
        <w:rPr>
          <w:b/>
          <w:bCs/>
          <w:sz w:val="22"/>
          <w:szCs w:val="22"/>
        </w:rPr>
      </w:pPr>
    </w:p>
    <w:p w:rsidR="00647A5B" w:rsidRPr="00ED2DBA" w:rsidRDefault="00647A5B" w:rsidP="00ED2DBA">
      <w:pPr>
        <w:pStyle w:val="Listaszerbekezds"/>
        <w:spacing w:after="0" w:line="240" w:lineRule="auto"/>
        <w:ind w:left="426" w:right="-1"/>
        <w:jc w:val="both"/>
        <w:rPr>
          <w:rFonts w:ascii="Times New Roman" w:eastAsia="BatangChe" w:hAnsi="Times New Roman" w:cs="Times New Roman"/>
          <w:u w:val="single"/>
        </w:rPr>
      </w:pPr>
      <w:r w:rsidRPr="00ED2DBA">
        <w:rPr>
          <w:rFonts w:ascii="Times New Roman" w:eastAsia="BatangChe" w:hAnsi="Times New Roman" w:cs="Times New Roman"/>
          <w:u w:val="single"/>
        </w:rPr>
        <w:t>A közterületi szolgálatot ellátó állomány:</w:t>
      </w:r>
    </w:p>
    <w:p w:rsidR="00647A5B" w:rsidRPr="00ED2DBA" w:rsidRDefault="00647A5B" w:rsidP="00ED2DBA">
      <w:pPr>
        <w:pStyle w:val="Listaszerbekezds"/>
        <w:spacing w:after="0" w:line="240" w:lineRule="auto"/>
        <w:ind w:left="426" w:right="-1"/>
        <w:jc w:val="both"/>
        <w:rPr>
          <w:rFonts w:ascii="Times New Roman" w:eastAsia="BatangChe" w:hAnsi="Times New Roman"/>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811"/>
        <w:gridCol w:w="4809"/>
      </w:tblGrid>
      <w:tr w:rsidR="00647A5B" w:rsidRPr="00ED2DBA">
        <w:tc>
          <w:tcPr>
            <w:tcW w:w="4814" w:type="dxa"/>
          </w:tcPr>
          <w:p w:rsidR="00647A5B" w:rsidRPr="00ED2DBA" w:rsidRDefault="00647A5B" w:rsidP="002F65EB">
            <w:pPr>
              <w:pStyle w:val="Listaszerbekezds"/>
              <w:spacing w:after="0" w:line="240" w:lineRule="auto"/>
              <w:ind w:left="0" w:right="-1"/>
              <w:jc w:val="both"/>
              <w:rPr>
                <w:rFonts w:ascii="Times New Roman" w:eastAsia="BatangChe" w:hAnsi="Times New Roman" w:cs="Times New Roman"/>
              </w:rPr>
            </w:pPr>
            <w:r w:rsidRPr="00ED2DBA">
              <w:rPr>
                <w:rFonts w:ascii="Times New Roman" w:eastAsia="BatangChe" w:hAnsi="Times New Roman" w:cs="Times New Roman"/>
              </w:rPr>
              <w:t>Közrendvédelmi Osztály</w:t>
            </w:r>
          </w:p>
        </w:tc>
        <w:tc>
          <w:tcPr>
            <w:tcW w:w="4814" w:type="dxa"/>
          </w:tcPr>
          <w:p w:rsidR="00647A5B" w:rsidRPr="00ED2DBA" w:rsidRDefault="00647A5B" w:rsidP="002F65EB">
            <w:pPr>
              <w:pStyle w:val="Listaszerbekezds"/>
              <w:spacing w:after="0" w:line="240" w:lineRule="auto"/>
              <w:ind w:left="0" w:right="-1"/>
              <w:jc w:val="center"/>
              <w:rPr>
                <w:rFonts w:ascii="Times New Roman" w:eastAsia="BatangChe" w:hAnsi="Times New Roman" w:cs="Times New Roman"/>
              </w:rPr>
            </w:pPr>
            <w:r w:rsidRPr="00ED2DBA">
              <w:rPr>
                <w:rFonts w:ascii="Times New Roman" w:eastAsia="BatangChe" w:hAnsi="Times New Roman" w:cs="Times New Roman"/>
              </w:rPr>
              <w:t>25 fő</w:t>
            </w:r>
          </w:p>
        </w:tc>
      </w:tr>
      <w:tr w:rsidR="00647A5B" w:rsidRPr="00ED2DBA">
        <w:tc>
          <w:tcPr>
            <w:tcW w:w="4814" w:type="dxa"/>
          </w:tcPr>
          <w:p w:rsidR="00647A5B" w:rsidRPr="00ED2DBA" w:rsidRDefault="00647A5B" w:rsidP="002F65EB">
            <w:pPr>
              <w:pStyle w:val="Listaszerbekezds"/>
              <w:spacing w:after="0" w:line="240" w:lineRule="auto"/>
              <w:ind w:left="0" w:right="-1"/>
              <w:jc w:val="both"/>
              <w:rPr>
                <w:rFonts w:ascii="Times New Roman" w:eastAsia="BatangChe" w:hAnsi="Times New Roman" w:cs="Times New Roman"/>
              </w:rPr>
            </w:pPr>
            <w:r w:rsidRPr="00ED2DBA">
              <w:rPr>
                <w:rFonts w:ascii="Times New Roman" w:eastAsia="BatangChe" w:hAnsi="Times New Roman" w:cs="Times New Roman"/>
              </w:rPr>
              <w:t>Közlekedésrendészeti Osztály</w:t>
            </w:r>
          </w:p>
        </w:tc>
        <w:tc>
          <w:tcPr>
            <w:tcW w:w="4814" w:type="dxa"/>
          </w:tcPr>
          <w:p w:rsidR="00647A5B" w:rsidRPr="00ED2DBA" w:rsidRDefault="00647A5B" w:rsidP="002F65EB">
            <w:pPr>
              <w:pStyle w:val="Listaszerbekezds"/>
              <w:spacing w:after="0" w:line="240" w:lineRule="auto"/>
              <w:ind w:left="0" w:right="-1"/>
              <w:jc w:val="center"/>
              <w:rPr>
                <w:rFonts w:ascii="Times New Roman" w:eastAsia="BatangChe" w:hAnsi="Times New Roman" w:cs="Times New Roman"/>
              </w:rPr>
            </w:pPr>
            <w:r w:rsidRPr="00ED2DBA">
              <w:rPr>
                <w:rFonts w:ascii="Times New Roman" w:eastAsia="BatangChe" w:hAnsi="Times New Roman" w:cs="Times New Roman"/>
              </w:rPr>
              <w:t>12 fő</w:t>
            </w:r>
          </w:p>
        </w:tc>
      </w:tr>
      <w:tr w:rsidR="00647A5B" w:rsidRPr="00ED2DBA">
        <w:tc>
          <w:tcPr>
            <w:tcW w:w="4814" w:type="dxa"/>
          </w:tcPr>
          <w:p w:rsidR="00647A5B" w:rsidRPr="00ED2DBA" w:rsidRDefault="00647A5B" w:rsidP="002F65EB">
            <w:pPr>
              <w:pStyle w:val="Listaszerbekezds"/>
              <w:spacing w:after="0" w:line="240" w:lineRule="auto"/>
              <w:ind w:left="0" w:right="-1"/>
              <w:jc w:val="both"/>
              <w:rPr>
                <w:rFonts w:ascii="Times New Roman" w:eastAsia="BatangChe" w:hAnsi="Times New Roman" w:cs="Times New Roman"/>
              </w:rPr>
            </w:pPr>
            <w:r w:rsidRPr="00ED2DBA">
              <w:rPr>
                <w:rFonts w:ascii="Times New Roman" w:eastAsia="BatangChe" w:hAnsi="Times New Roman" w:cs="Times New Roman"/>
              </w:rPr>
              <w:t>Göd Rendőrőrs</w:t>
            </w:r>
          </w:p>
        </w:tc>
        <w:tc>
          <w:tcPr>
            <w:tcW w:w="4814" w:type="dxa"/>
          </w:tcPr>
          <w:p w:rsidR="00647A5B" w:rsidRPr="00ED2DBA" w:rsidRDefault="00647A5B" w:rsidP="002F65EB">
            <w:pPr>
              <w:pStyle w:val="Listaszerbekezds"/>
              <w:spacing w:after="0" w:line="240" w:lineRule="auto"/>
              <w:ind w:left="0" w:right="-1"/>
              <w:jc w:val="center"/>
              <w:rPr>
                <w:rFonts w:ascii="Times New Roman" w:eastAsia="BatangChe" w:hAnsi="Times New Roman" w:cs="Times New Roman"/>
              </w:rPr>
            </w:pPr>
            <w:r w:rsidRPr="00ED2DBA">
              <w:rPr>
                <w:rFonts w:ascii="Times New Roman" w:eastAsia="BatangChe" w:hAnsi="Times New Roman" w:cs="Times New Roman"/>
              </w:rPr>
              <w:t>14 fő</w:t>
            </w:r>
          </w:p>
        </w:tc>
      </w:tr>
      <w:tr w:rsidR="00647A5B" w:rsidRPr="00ED2DBA">
        <w:tc>
          <w:tcPr>
            <w:tcW w:w="4814" w:type="dxa"/>
          </w:tcPr>
          <w:p w:rsidR="00647A5B" w:rsidRPr="00ED2DBA" w:rsidRDefault="00647A5B" w:rsidP="002F65EB">
            <w:pPr>
              <w:pStyle w:val="Listaszerbekezds"/>
              <w:spacing w:after="0" w:line="240" w:lineRule="auto"/>
              <w:ind w:left="0" w:right="-1"/>
              <w:jc w:val="both"/>
              <w:rPr>
                <w:rFonts w:ascii="Times New Roman" w:eastAsia="BatangChe" w:hAnsi="Times New Roman" w:cs="Times New Roman"/>
              </w:rPr>
            </w:pPr>
            <w:r w:rsidRPr="00ED2DBA">
              <w:rPr>
                <w:rFonts w:ascii="Times New Roman" w:eastAsia="BatangChe" w:hAnsi="Times New Roman" w:cs="Times New Roman"/>
              </w:rPr>
              <w:t>Fót Rendőrőrs</w:t>
            </w:r>
          </w:p>
        </w:tc>
        <w:tc>
          <w:tcPr>
            <w:tcW w:w="4814" w:type="dxa"/>
          </w:tcPr>
          <w:p w:rsidR="00647A5B" w:rsidRPr="00ED2DBA" w:rsidRDefault="00647A5B" w:rsidP="002F65EB">
            <w:pPr>
              <w:pStyle w:val="Listaszerbekezds"/>
              <w:spacing w:after="0" w:line="240" w:lineRule="auto"/>
              <w:ind w:left="0" w:right="-1"/>
              <w:jc w:val="center"/>
              <w:rPr>
                <w:rFonts w:ascii="Times New Roman" w:eastAsia="BatangChe" w:hAnsi="Times New Roman" w:cs="Times New Roman"/>
              </w:rPr>
            </w:pPr>
            <w:r w:rsidRPr="00ED2DBA">
              <w:rPr>
                <w:rFonts w:ascii="Times New Roman" w:eastAsia="BatangChe" w:hAnsi="Times New Roman" w:cs="Times New Roman"/>
              </w:rPr>
              <w:t>12 fő</w:t>
            </w:r>
          </w:p>
        </w:tc>
      </w:tr>
      <w:tr w:rsidR="00647A5B" w:rsidRPr="00ED2DBA">
        <w:tc>
          <w:tcPr>
            <w:tcW w:w="4814" w:type="dxa"/>
          </w:tcPr>
          <w:p w:rsidR="00647A5B" w:rsidRPr="00ED2DBA" w:rsidRDefault="00647A5B" w:rsidP="002F65EB">
            <w:pPr>
              <w:pStyle w:val="Listaszerbekezds"/>
              <w:spacing w:after="0" w:line="240" w:lineRule="auto"/>
              <w:ind w:left="0" w:right="-1"/>
              <w:jc w:val="right"/>
              <w:rPr>
                <w:rFonts w:ascii="Times New Roman" w:eastAsia="BatangChe" w:hAnsi="Times New Roman" w:cs="Times New Roman"/>
              </w:rPr>
            </w:pPr>
            <w:r w:rsidRPr="00ED2DBA">
              <w:rPr>
                <w:rFonts w:ascii="Times New Roman" w:eastAsia="BatangChe" w:hAnsi="Times New Roman" w:cs="Times New Roman"/>
              </w:rPr>
              <w:t>összesen</w:t>
            </w:r>
          </w:p>
        </w:tc>
        <w:tc>
          <w:tcPr>
            <w:tcW w:w="4814" w:type="dxa"/>
          </w:tcPr>
          <w:p w:rsidR="00647A5B" w:rsidRPr="00ED2DBA" w:rsidRDefault="00647A5B" w:rsidP="002F65EB">
            <w:pPr>
              <w:pStyle w:val="Listaszerbekezds"/>
              <w:spacing w:after="0" w:line="240" w:lineRule="auto"/>
              <w:ind w:left="0" w:right="-1"/>
              <w:jc w:val="center"/>
              <w:rPr>
                <w:rFonts w:ascii="Times New Roman" w:eastAsia="BatangChe" w:hAnsi="Times New Roman" w:cs="Times New Roman"/>
                <w:b/>
                <w:bCs/>
              </w:rPr>
            </w:pPr>
            <w:r w:rsidRPr="00ED2DBA">
              <w:rPr>
                <w:rFonts w:ascii="Times New Roman" w:eastAsia="BatangChe" w:hAnsi="Times New Roman" w:cs="Times New Roman"/>
                <w:b/>
                <w:bCs/>
              </w:rPr>
              <w:t>63 fő</w:t>
            </w:r>
          </w:p>
        </w:tc>
      </w:tr>
    </w:tbl>
    <w:p w:rsidR="00647A5B" w:rsidRPr="00ED2DBA" w:rsidRDefault="00647A5B" w:rsidP="00ED2DBA">
      <w:pPr>
        <w:pStyle w:val="Listaszerbekezds"/>
        <w:spacing w:after="0" w:line="240" w:lineRule="auto"/>
        <w:ind w:left="426" w:right="-1"/>
        <w:jc w:val="both"/>
        <w:rPr>
          <w:rFonts w:ascii="Times New Roman" w:eastAsia="BatangChe" w:hAnsi="Times New Roman"/>
        </w:rPr>
      </w:pPr>
    </w:p>
    <w:p w:rsidR="00647A5B" w:rsidRPr="00ED2DBA" w:rsidRDefault="00647A5B" w:rsidP="00ED2DBA">
      <w:pPr>
        <w:pStyle w:val="Listaszerbekezds"/>
        <w:spacing w:after="0" w:line="240" w:lineRule="auto"/>
        <w:ind w:left="426" w:right="-1"/>
        <w:jc w:val="both"/>
        <w:rPr>
          <w:rFonts w:ascii="Times New Roman" w:eastAsia="BatangChe" w:hAnsi="Times New Roman" w:cs="Times New Roman"/>
          <w:u w:val="single"/>
        </w:rPr>
      </w:pPr>
      <w:r w:rsidRPr="00ED2DBA">
        <w:rPr>
          <w:rFonts w:ascii="Times New Roman" w:eastAsia="BatangChe" w:hAnsi="Times New Roman" w:cs="Times New Roman"/>
          <w:u w:val="single"/>
        </w:rPr>
        <w:t>A közterületi jelenlét mértéke napszakonként:</w:t>
      </w:r>
    </w:p>
    <w:p w:rsidR="00647A5B" w:rsidRPr="00ED2DBA" w:rsidRDefault="00647A5B" w:rsidP="00ED2DBA">
      <w:pPr>
        <w:pStyle w:val="Listaszerbekezds"/>
        <w:spacing w:after="0" w:line="240" w:lineRule="auto"/>
        <w:ind w:left="426" w:right="-1"/>
        <w:jc w:val="both"/>
        <w:rPr>
          <w:rFonts w:ascii="Times New Roman" w:eastAsia="BatangChe" w:hAnsi="Times New Roman"/>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04"/>
        <w:gridCol w:w="4598"/>
      </w:tblGrid>
      <w:tr w:rsidR="00647A5B" w:rsidRPr="00ED2DBA">
        <w:tc>
          <w:tcPr>
            <w:tcW w:w="4604" w:type="dxa"/>
          </w:tcPr>
          <w:p w:rsidR="00647A5B" w:rsidRPr="00ED2DBA" w:rsidRDefault="00647A5B" w:rsidP="002F65EB">
            <w:pPr>
              <w:pStyle w:val="Listaszerbekezds"/>
              <w:spacing w:after="0" w:line="240" w:lineRule="auto"/>
              <w:ind w:left="0" w:right="-1"/>
              <w:jc w:val="both"/>
              <w:rPr>
                <w:rFonts w:ascii="Times New Roman" w:eastAsia="BatangChe" w:hAnsi="Times New Roman" w:cs="Times New Roman"/>
              </w:rPr>
            </w:pPr>
            <w:r w:rsidRPr="00ED2DBA">
              <w:rPr>
                <w:rFonts w:ascii="Times New Roman" w:eastAsia="BatangChe" w:hAnsi="Times New Roman" w:cs="Times New Roman"/>
              </w:rPr>
              <w:t>Dunakeszi város</w:t>
            </w:r>
          </w:p>
        </w:tc>
        <w:tc>
          <w:tcPr>
            <w:tcW w:w="4598" w:type="dxa"/>
          </w:tcPr>
          <w:p w:rsidR="00647A5B" w:rsidRPr="00ED2DBA" w:rsidRDefault="00647A5B" w:rsidP="002F65EB">
            <w:pPr>
              <w:pStyle w:val="Listaszerbekezds"/>
              <w:spacing w:after="0" w:line="240" w:lineRule="auto"/>
              <w:ind w:left="0" w:right="-1"/>
              <w:jc w:val="center"/>
              <w:rPr>
                <w:rFonts w:ascii="Times New Roman" w:eastAsia="BatangChe" w:hAnsi="Times New Roman" w:cs="Times New Roman"/>
              </w:rPr>
            </w:pPr>
            <w:r w:rsidRPr="00ED2DBA">
              <w:rPr>
                <w:rFonts w:ascii="Times New Roman" w:eastAsia="BatangChe" w:hAnsi="Times New Roman" w:cs="Times New Roman"/>
              </w:rPr>
              <w:t>2 fő rendőr / 1 db szolgálati gk</w:t>
            </w:r>
          </w:p>
        </w:tc>
      </w:tr>
      <w:tr w:rsidR="00647A5B" w:rsidRPr="00ED2DBA">
        <w:tc>
          <w:tcPr>
            <w:tcW w:w="4604" w:type="dxa"/>
          </w:tcPr>
          <w:p w:rsidR="00647A5B" w:rsidRPr="00ED2DBA" w:rsidRDefault="00647A5B" w:rsidP="002F65EB">
            <w:pPr>
              <w:pStyle w:val="Listaszerbekezds"/>
              <w:spacing w:after="0" w:line="240" w:lineRule="auto"/>
              <w:ind w:left="0" w:right="-1"/>
              <w:jc w:val="both"/>
              <w:rPr>
                <w:rFonts w:ascii="Times New Roman" w:eastAsia="BatangChe" w:hAnsi="Times New Roman" w:cs="Times New Roman"/>
              </w:rPr>
            </w:pPr>
            <w:r w:rsidRPr="00ED2DBA">
              <w:rPr>
                <w:rFonts w:ascii="Times New Roman" w:eastAsia="BatangChe" w:hAnsi="Times New Roman" w:cs="Times New Roman"/>
              </w:rPr>
              <w:t>Göd város</w:t>
            </w:r>
          </w:p>
        </w:tc>
        <w:tc>
          <w:tcPr>
            <w:tcW w:w="4598" w:type="dxa"/>
          </w:tcPr>
          <w:p w:rsidR="00647A5B" w:rsidRPr="00ED2DBA" w:rsidRDefault="00647A5B" w:rsidP="002F65EB">
            <w:pPr>
              <w:pStyle w:val="Listaszerbekezds"/>
              <w:spacing w:after="0" w:line="240" w:lineRule="auto"/>
              <w:ind w:left="0" w:right="-1"/>
              <w:jc w:val="center"/>
              <w:rPr>
                <w:rFonts w:ascii="Times New Roman" w:eastAsia="BatangChe" w:hAnsi="Times New Roman" w:cs="Times New Roman"/>
              </w:rPr>
            </w:pPr>
            <w:r w:rsidRPr="00ED2DBA">
              <w:rPr>
                <w:rFonts w:ascii="Times New Roman" w:eastAsia="BatangChe" w:hAnsi="Times New Roman" w:cs="Times New Roman"/>
              </w:rPr>
              <w:t>2 fő rendőr / 1 db szolgálati gk</w:t>
            </w:r>
          </w:p>
        </w:tc>
      </w:tr>
      <w:tr w:rsidR="00647A5B" w:rsidRPr="00ED2DBA">
        <w:tc>
          <w:tcPr>
            <w:tcW w:w="4604" w:type="dxa"/>
          </w:tcPr>
          <w:p w:rsidR="00647A5B" w:rsidRPr="00ED2DBA" w:rsidRDefault="00647A5B" w:rsidP="002F65EB">
            <w:pPr>
              <w:pStyle w:val="Listaszerbekezds"/>
              <w:spacing w:after="0" w:line="240" w:lineRule="auto"/>
              <w:ind w:left="0" w:right="-1"/>
              <w:jc w:val="both"/>
              <w:rPr>
                <w:rFonts w:ascii="Times New Roman" w:eastAsia="BatangChe" w:hAnsi="Times New Roman" w:cs="Times New Roman"/>
              </w:rPr>
            </w:pPr>
            <w:r w:rsidRPr="00ED2DBA">
              <w:rPr>
                <w:rFonts w:ascii="Times New Roman" w:eastAsia="BatangChe" w:hAnsi="Times New Roman" w:cs="Times New Roman"/>
              </w:rPr>
              <w:t>Fót város, Csomád község</w:t>
            </w:r>
          </w:p>
        </w:tc>
        <w:tc>
          <w:tcPr>
            <w:tcW w:w="4598" w:type="dxa"/>
          </w:tcPr>
          <w:p w:rsidR="00647A5B" w:rsidRPr="00ED2DBA" w:rsidRDefault="00647A5B" w:rsidP="002F65EB">
            <w:pPr>
              <w:pStyle w:val="Listaszerbekezds"/>
              <w:spacing w:after="0" w:line="240" w:lineRule="auto"/>
              <w:ind w:left="0" w:right="-1"/>
              <w:jc w:val="center"/>
              <w:rPr>
                <w:rFonts w:ascii="Times New Roman" w:eastAsia="BatangChe" w:hAnsi="Times New Roman" w:cs="Times New Roman"/>
              </w:rPr>
            </w:pPr>
            <w:r w:rsidRPr="00ED2DBA">
              <w:rPr>
                <w:rFonts w:ascii="Times New Roman" w:eastAsia="BatangChe" w:hAnsi="Times New Roman" w:cs="Times New Roman"/>
              </w:rPr>
              <w:t>2 fő rendőr / 1 db szolgálati gk</w:t>
            </w:r>
          </w:p>
        </w:tc>
      </w:tr>
      <w:tr w:rsidR="00647A5B" w:rsidRPr="00ED2DBA">
        <w:tc>
          <w:tcPr>
            <w:tcW w:w="4604" w:type="dxa"/>
          </w:tcPr>
          <w:p w:rsidR="00647A5B" w:rsidRPr="00ED2DBA" w:rsidRDefault="00647A5B" w:rsidP="002F65EB">
            <w:pPr>
              <w:pStyle w:val="Listaszerbekezds"/>
              <w:spacing w:after="0" w:line="240" w:lineRule="auto"/>
              <w:ind w:left="0" w:right="-1"/>
              <w:jc w:val="both"/>
              <w:rPr>
                <w:rFonts w:ascii="Times New Roman" w:eastAsia="BatangChe" w:hAnsi="Times New Roman" w:cs="Times New Roman"/>
              </w:rPr>
            </w:pPr>
            <w:r w:rsidRPr="00ED2DBA">
              <w:rPr>
                <w:rFonts w:ascii="Times New Roman" w:eastAsia="BatangChe" w:hAnsi="Times New Roman" w:cs="Times New Roman"/>
              </w:rPr>
              <w:t>közlekedésrendészeti járőr</w:t>
            </w:r>
          </w:p>
        </w:tc>
        <w:tc>
          <w:tcPr>
            <w:tcW w:w="4598" w:type="dxa"/>
          </w:tcPr>
          <w:p w:rsidR="00647A5B" w:rsidRPr="00ED2DBA" w:rsidRDefault="00647A5B" w:rsidP="002F65EB">
            <w:pPr>
              <w:pStyle w:val="Listaszerbekezds"/>
              <w:spacing w:after="0" w:line="240" w:lineRule="auto"/>
              <w:ind w:left="0" w:right="-1"/>
              <w:jc w:val="center"/>
              <w:rPr>
                <w:rFonts w:ascii="Times New Roman" w:eastAsia="BatangChe" w:hAnsi="Times New Roman" w:cs="Times New Roman"/>
              </w:rPr>
            </w:pPr>
            <w:r w:rsidRPr="00ED2DBA">
              <w:rPr>
                <w:rFonts w:ascii="Times New Roman" w:eastAsia="BatangChe" w:hAnsi="Times New Roman" w:cs="Times New Roman"/>
              </w:rPr>
              <w:t>2 fő rendőr / 1 db szolgálati gk</w:t>
            </w:r>
          </w:p>
        </w:tc>
      </w:tr>
      <w:tr w:rsidR="00647A5B" w:rsidRPr="00ED2DBA">
        <w:tc>
          <w:tcPr>
            <w:tcW w:w="4604" w:type="dxa"/>
          </w:tcPr>
          <w:p w:rsidR="00647A5B" w:rsidRPr="00ED2DBA" w:rsidRDefault="00647A5B" w:rsidP="002F65EB">
            <w:pPr>
              <w:pStyle w:val="Listaszerbekezds"/>
              <w:spacing w:after="0" w:line="240" w:lineRule="auto"/>
              <w:ind w:left="0" w:right="-1"/>
              <w:jc w:val="both"/>
              <w:rPr>
                <w:rFonts w:ascii="Times New Roman" w:eastAsia="BatangChe" w:hAnsi="Times New Roman" w:cs="Times New Roman"/>
              </w:rPr>
            </w:pPr>
            <w:r w:rsidRPr="00ED2DBA">
              <w:rPr>
                <w:rFonts w:ascii="Times New Roman" w:eastAsia="BatangChe" w:hAnsi="Times New Roman" w:cs="Times New Roman"/>
              </w:rPr>
              <w:t>körzeti megbízotti szolgálat</w:t>
            </w:r>
          </w:p>
        </w:tc>
        <w:tc>
          <w:tcPr>
            <w:tcW w:w="4598" w:type="dxa"/>
          </w:tcPr>
          <w:p w:rsidR="00647A5B" w:rsidRPr="00ED2DBA" w:rsidRDefault="00647A5B" w:rsidP="002F65EB">
            <w:pPr>
              <w:pStyle w:val="Listaszerbekezds"/>
              <w:spacing w:after="0" w:line="240" w:lineRule="auto"/>
              <w:ind w:left="0" w:right="-1"/>
              <w:jc w:val="center"/>
              <w:rPr>
                <w:rFonts w:ascii="Times New Roman" w:eastAsia="BatangChe" w:hAnsi="Times New Roman" w:cs="Times New Roman"/>
              </w:rPr>
            </w:pPr>
            <w:r w:rsidRPr="00ED2DBA">
              <w:rPr>
                <w:rFonts w:ascii="Times New Roman" w:eastAsia="BatangChe" w:hAnsi="Times New Roman" w:cs="Times New Roman"/>
              </w:rPr>
              <w:t>2 fő rendőr / 1 db szolgálati gk</w:t>
            </w:r>
          </w:p>
        </w:tc>
      </w:tr>
      <w:tr w:rsidR="00647A5B" w:rsidRPr="00ED2DBA">
        <w:tc>
          <w:tcPr>
            <w:tcW w:w="4604" w:type="dxa"/>
          </w:tcPr>
          <w:p w:rsidR="00647A5B" w:rsidRPr="00ED2DBA" w:rsidRDefault="00647A5B" w:rsidP="002F65EB">
            <w:pPr>
              <w:pStyle w:val="Listaszerbekezds"/>
              <w:spacing w:after="0" w:line="240" w:lineRule="auto"/>
              <w:ind w:left="0" w:right="-1"/>
              <w:jc w:val="right"/>
              <w:rPr>
                <w:rFonts w:ascii="Times New Roman" w:eastAsia="BatangChe" w:hAnsi="Times New Roman" w:cs="Times New Roman"/>
              </w:rPr>
            </w:pPr>
            <w:r w:rsidRPr="00ED2DBA">
              <w:rPr>
                <w:rFonts w:ascii="Times New Roman" w:eastAsia="BatangChe" w:hAnsi="Times New Roman" w:cs="Times New Roman"/>
              </w:rPr>
              <w:t>összesen</w:t>
            </w:r>
          </w:p>
        </w:tc>
        <w:tc>
          <w:tcPr>
            <w:tcW w:w="4598" w:type="dxa"/>
          </w:tcPr>
          <w:p w:rsidR="00647A5B" w:rsidRPr="00ED2DBA" w:rsidRDefault="00647A5B" w:rsidP="002F65EB">
            <w:pPr>
              <w:pStyle w:val="Listaszerbekezds"/>
              <w:spacing w:after="0" w:line="240" w:lineRule="auto"/>
              <w:ind w:left="0" w:right="-1"/>
              <w:jc w:val="center"/>
              <w:rPr>
                <w:rFonts w:ascii="Times New Roman" w:eastAsia="BatangChe" w:hAnsi="Times New Roman" w:cs="Times New Roman"/>
                <w:b/>
                <w:bCs/>
              </w:rPr>
            </w:pPr>
            <w:r w:rsidRPr="00ED2DBA">
              <w:rPr>
                <w:rFonts w:ascii="Times New Roman" w:eastAsia="BatangChe" w:hAnsi="Times New Roman" w:cs="Times New Roman"/>
                <w:b/>
                <w:bCs/>
              </w:rPr>
              <w:t>10 fő rendőr / 5 db szolgálati gk</w:t>
            </w:r>
          </w:p>
        </w:tc>
      </w:tr>
    </w:tbl>
    <w:p w:rsidR="00647A5B" w:rsidRDefault="00647A5B" w:rsidP="00ED2DBA">
      <w:pPr>
        <w:pStyle w:val="Listaszerbekezds"/>
        <w:spacing w:after="0" w:line="240" w:lineRule="auto"/>
        <w:ind w:left="426" w:right="-1"/>
        <w:jc w:val="both"/>
        <w:rPr>
          <w:rFonts w:ascii="Times New Roman" w:eastAsia="BatangChe" w:hAnsi="Times New Roman"/>
        </w:rPr>
      </w:pPr>
    </w:p>
    <w:p w:rsidR="00647A5B" w:rsidRPr="00ED2DBA" w:rsidRDefault="00647A5B" w:rsidP="00ED2DBA">
      <w:pPr>
        <w:pStyle w:val="Listaszerbekezds"/>
        <w:spacing w:after="0" w:line="240" w:lineRule="auto"/>
        <w:ind w:left="426" w:right="-1"/>
        <w:jc w:val="both"/>
        <w:rPr>
          <w:rFonts w:ascii="Times New Roman" w:eastAsia="BatangChe" w:hAnsi="Times New Roman" w:cs="Times New Roman"/>
        </w:rPr>
      </w:pPr>
      <w:r w:rsidRPr="00ED2DBA">
        <w:rPr>
          <w:rFonts w:ascii="Times New Roman" w:eastAsia="BatangChe" w:hAnsi="Times New Roman" w:cs="Times New Roman"/>
        </w:rPr>
        <w:t>A négy alegységnél szolgálatot teljesítő 63 fő látja el napszakonként a három város területén a folyamatos gépkocsizó járőrszolgálatot (ez napszakonként 3 db szolgálati gépkocsi 2-2 fő rendőrrel), a körzeti megbízotti szolgálatot (napszakonként 1 db szolgálati gépkocsi 2 rendőrrel, illetve a közlekedésrendészeti (balesethelyszínelői) járőrszolgálatot (napszakonként 1 db szolgálati gépkocsi 2 rendőrrel), és szavatolja az illetékességi területünkön élő közel 80.000 ember biztonságát, nyugalmát, valamint a migrációs túlóra terhére további 2 fő közterületre vezényelt járőr lát el szolgálatot.</w:t>
      </w:r>
    </w:p>
    <w:p w:rsidR="00647A5B" w:rsidRDefault="00647A5B" w:rsidP="00ED2DBA">
      <w:pPr>
        <w:pStyle w:val="Listaszerbekezds"/>
        <w:spacing w:after="0" w:line="240" w:lineRule="auto"/>
        <w:ind w:left="426" w:right="-1"/>
        <w:jc w:val="both"/>
        <w:rPr>
          <w:rFonts w:ascii="Times New Roman" w:eastAsia="BatangChe" w:hAnsi="Times New Roman"/>
        </w:rPr>
      </w:pPr>
    </w:p>
    <w:p w:rsidR="00647A5B" w:rsidRDefault="00647A5B" w:rsidP="00ED2DBA">
      <w:pPr>
        <w:pStyle w:val="Listaszerbekezds"/>
        <w:spacing w:after="0" w:line="240" w:lineRule="auto"/>
        <w:ind w:left="426" w:right="-1"/>
        <w:jc w:val="both"/>
        <w:rPr>
          <w:rFonts w:ascii="Times New Roman" w:eastAsia="BatangChe" w:hAnsi="Times New Roman"/>
        </w:rPr>
      </w:pPr>
    </w:p>
    <w:p w:rsidR="00647A5B" w:rsidRDefault="00647A5B" w:rsidP="00ED2DBA">
      <w:pPr>
        <w:pStyle w:val="Listaszerbekezds"/>
        <w:spacing w:after="0" w:line="240" w:lineRule="auto"/>
        <w:ind w:left="426" w:right="-1"/>
        <w:jc w:val="both"/>
        <w:rPr>
          <w:rFonts w:ascii="Times New Roman" w:eastAsia="BatangChe" w:hAnsi="Times New Roman"/>
        </w:rPr>
      </w:pPr>
    </w:p>
    <w:p w:rsidR="00647A5B" w:rsidRDefault="00647A5B" w:rsidP="00ED2DBA">
      <w:pPr>
        <w:pStyle w:val="Listaszerbekezds"/>
        <w:spacing w:after="0" w:line="240" w:lineRule="auto"/>
        <w:ind w:left="426" w:right="-1"/>
        <w:jc w:val="both"/>
        <w:rPr>
          <w:rFonts w:ascii="Times New Roman" w:eastAsia="BatangChe" w:hAnsi="Times New Roman"/>
        </w:rPr>
      </w:pPr>
    </w:p>
    <w:p w:rsidR="00647A5B" w:rsidRDefault="00647A5B" w:rsidP="00ED2DBA">
      <w:pPr>
        <w:pStyle w:val="Listaszerbekezds"/>
        <w:spacing w:after="0" w:line="240" w:lineRule="auto"/>
        <w:ind w:left="426" w:right="-1"/>
        <w:jc w:val="both"/>
        <w:rPr>
          <w:rFonts w:ascii="Times New Roman" w:eastAsia="BatangChe" w:hAnsi="Times New Roman"/>
        </w:rPr>
      </w:pPr>
    </w:p>
    <w:p w:rsidR="00647A5B" w:rsidRPr="00154EC3" w:rsidRDefault="00647A5B" w:rsidP="00175B34">
      <w:pPr>
        <w:numPr>
          <w:ilvl w:val="0"/>
          <w:numId w:val="2"/>
        </w:numPr>
        <w:jc w:val="both"/>
        <w:rPr>
          <w:b/>
          <w:bCs/>
          <w:sz w:val="22"/>
          <w:szCs w:val="22"/>
        </w:rPr>
      </w:pPr>
      <w:r w:rsidRPr="00154EC3">
        <w:rPr>
          <w:b/>
          <w:bCs/>
          <w:sz w:val="22"/>
          <w:szCs w:val="22"/>
        </w:rPr>
        <w:t>A közrendvédelmi szolgálatteljesítés gyakorlata</w:t>
      </w:r>
    </w:p>
    <w:p w:rsidR="00647A5B" w:rsidRPr="00154EC3" w:rsidRDefault="00647A5B" w:rsidP="00175B34">
      <w:pPr>
        <w:ind w:right="-1"/>
        <w:jc w:val="both"/>
        <w:rPr>
          <w:sz w:val="22"/>
          <w:szCs w:val="22"/>
        </w:rPr>
      </w:pPr>
    </w:p>
    <w:p w:rsidR="00647A5B" w:rsidRPr="00154EC3" w:rsidRDefault="00647A5B" w:rsidP="00175B34">
      <w:pPr>
        <w:ind w:right="-1"/>
        <w:jc w:val="both"/>
        <w:rPr>
          <w:sz w:val="22"/>
          <w:szCs w:val="22"/>
        </w:rPr>
      </w:pPr>
      <w:r w:rsidRPr="00154EC3">
        <w:rPr>
          <w:sz w:val="22"/>
          <w:szCs w:val="22"/>
        </w:rPr>
        <w:t xml:space="preserve">Tekintettel arra, hogy szinte a közrendvédelmi állomány létszáma folyamatosan feltöltött, a területünk bűnügyi-közbiztonsági helyzetének, a társadalmi elvárásoknak megfelelően a reagáló képességet biztosítani tudjuk. </w:t>
      </w:r>
      <w:r>
        <w:rPr>
          <w:sz w:val="22"/>
          <w:szCs w:val="22"/>
        </w:rPr>
        <w:t>Minden településen</w:t>
      </w:r>
      <w:r w:rsidRPr="00154EC3">
        <w:rPr>
          <w:sz w:val="22"/>
          <w:szCs w:val="22"/>
        </w:rPr>
        <w:t xml:space="preserve"> folyamatos gépkocsizó járőrszolgálat működik, valamennyi gépkocsiban járőr mobiltelefonokat alakítottunk ki, így a segélykérések közvetlenül a járőrszolgálathoz futnak be, és ez a reagáló képességet, az intézkedések hatékonyságát, az állampolgárok szubjektív biztonságérzetét nagyban növeli.</w:t>
      </w:r>
    </w:p>
    <w:p w:rsidR="00647A5B" w:rsidRDefault="00647A5B" w:rsidP="00175B34">
      <w:pPr>
        <w:ind w:right="-1"/>
        <w:jc w:val="both"/>
        <w:rPr>
          <w:sz w:val="22"/>
          <w:szCs w:val="22"/>
        </w:rPr>
      </w:pPr>
    </w:p>
    <w:tbl>
      <w:tblPr>
        <w:tblW w:w="8647" w:type="dxa"/>
        <w:jc w:val="center"/>
        <w:tblLayout w:type="fixed"/>
        <w:tblCellMar>
          <w:left w:w="70" w:type="dxa"/>
          <w:right w:w="70" w:type="dxa"/>
        </w:tblCellMar>
        <w:tblLook w:val="00A0"/>
      </w:tblPr>
      <w:tblGrid>
        <w:gridCol w:w="2647"/>
        <w:gridCol w:w="1200"/>
        <w:gridCol w:w="1200"/>
        <w:gridCol w:w="1200"/>
        <w:gridCol w:w="1200"/>
        <w:gridCol w:w="1200"/>
      </w:tblGrid>
      <w:tr w:rsidR="00647A5B" w:rsidRPr="002547AE">
        <w:trPr>
          <w:trHeight w:val="765"/>
          <w:jc w:val="center"/>
        </w:trPr>
        <w:tc>
          <w:tcPr>
            <w:tcW w:w="2647" w:type="dxa"/>
            <w:tcBorders>
              <w:top w:val="nil"/>
              <w:left w:val="nil"/>
              <w:bottom w:val="nil"/>
              <w:right w:val="nil"/>
            </w:tcBorders>
            <w:vAlign w:val="center"/>
          </w:tcPr>
          <w:p w:rsidR="00647A5B" w:rsidRPr="002547AE" w:rsidRDefault="00647A5B" w:rsidP="002F65EB"/>
        </w:tc>
        <w:tc>
          <w:tcPr>
            <w:tcW w:w="1200" w:type="dxa"/>
            <w:tcBorders>
              <w:top w:val="single" w:sz="4" w:space="0" w:color="366092"/>
              <w:left w:val="nil"/>
              <w:bottom w:val="single" w:sz="4" w:space="0" w:color="366092"/>
              <w:right w:val="single" w:sz="4" w:space="0" w:color="366092"/>
            </w:tcBorders>
            <w:shd w:val="clear" w:color="000000" w:fill="C6D9F1"/>
            <w:vAlign w:val="center"/>
          </w:tcPr>
          <w:p w:rsidR="00647A5B" w:rsidRPr="002547AE" w:rsidRDefault="00647A5B" w:rsidP="002F65EB">
            <w:pPr>
              <w:jc w:val="center"/>
              <w:rPr>
                <w:b/>
                <w:bCs/>
                <w:color w:val="000000"/>
                <w:sz w:val="20"/>
                <w:szCs w:val="20"/>
              </w:rPr>
            </w:pPr>
            <w:r w:rsidRPr="002547AE">
              <w:rPr>
                <w:b/>
                <w:bCs/>
                <w:color w:val="000000"/>
                <w:sz w:val="20"/>
                <w:szCs w:val="20"/>
              </w:rPr>
              <w:t>2012. év</w:t>
            </w:r>
          </w:p>
        </w:tc>
        <w:tc>
          <w:tcPr>
            <w:tcW w:w="1200" w:type="dxa"/>
            <w:tcBorders>
              <w:top w:val="single" w:sz="4" w:space="0" w:color="366092"/>
              <w:left w:val="nil"/>
              <w:bottom w:val="single" w:sz="4" w:space="0" w:color="366092"/>
              <w:right w:val="single" w:sz="4" w:space="0" w:color="366092"/>
            </w:tcBorders>
            <w:shd w:val="clear" w:color="000000" w:fill="C6D9F1"/>
            <w:vAlign w:val="center"/>
          </w:tcPr>
          <w:p w:rsidR="00647A5B" w:rsidRPr="002547AE" w:rsidRDefault="00647A5B" w:rsidP="002F65EB">
            <w:pPr>
              <w:jc w:val="center"/>
              <w:rPr>
                <w:b/>
                <w:bCs/>
                <w:color w:val="000000"/>
                <w:sz w:val="20"/>
                <w:szCs w:val="20"/>
              </w:rPr>
            </w:pPr>
            <w:r w:rsidRPr="002547AE">
              <w:rPr>
                <w:b/>
                <w:bCs/>
                <w:color w:val="000000"/>
                <w:sz w:val="20"/>
                <w:szCs w:val="20"/>
              </w:rPr>
              <w:t>2013. év</w:t>
            </w:r>
          </w:p>
        </w:tc>
        <w:tc>
          <w:tcPr>
            <w:tcW w:w="1200" w:type="dxa"/>
            <w:tcBorders>
              <w:top w:val="single" w:sz="4" w:space="0" w:color="366092"/>
              <w:left w:val="nil"/>
              <w:bottom w:val="single" w:sz="4" w:space="0" w:color="366092"/>
              <w:right w:val="single" w:sz="4" w:space="0" w:color="366092"/>
            </w:tcBorders>
            <w:shd w:val="clear" w:color="000000" w:fill="C6D9F1"/>
            <w:vAlign w:val="center"/>
          </w:tcPr>
          <w:p w:rsidR="00647A5B" w:rsidRPr="002547AE" w:rsidRDefault="00647A5B" w:rsidP="002F65EB">
            <w:pPr>
              <w:jc w:val="center"/>
              <w:rPr>
                <w:b/>
                <w:bCs/>
                <w:color w:val="000000"/>
                <w:sz w:val="20"/>
                <w:szCs w:val="20"/>
              </w:rPr>
            </w:pPr>
            <w:r w:rsidRPr="002547AE">
              <w:rPr>
                <w:b/>
                <w:bCs/>
                <w:color w:val="000000"/>
                <w:sz w:val="20"/>
                <w:szCs w:val="20"/>
              </w:rPr>
              <w:t>2014. év</w:t>
            </w:r>
          </w:p>
        </w:tc>
        <w:tc>
          <w:tcPr>
            <w:tcW w:w="1200" w:type="dxa"/>
            <w:tcBorders>
              <w:top w:val="single" w:sz="4" w:space="0" w:color="366092"/>
              <w:left w:val="nil"/>
              <w:bottom w:val="single" w:sz="4" w:space="0" w:color="366092"/>
              <w:right w:val="single" w:sz="4" w:space="0" w:color="366092"/>
            </w:tcBorders>
            <w:shd w:val="clear" w:color="000000" w:fill="C6D9F1"/>
            <w:vAlign w:val="center"/>
          </w:tcPr>
          <w:p w:rsidR="00647A5B" w:rsidRPr="002547AE" w:rsidRDefault="00647A5B" w:rsidP="002F65EB">
            <w:pPr>
              <w:jc w:val="center"/>
              <w:rPr>
                <w:b/>
                <w:bCs/>
                <w:color w:val="000000"/>
                <w:sz w:val="20"/>
                <w:szCs w:val="20"/>
              </w:rPr>
            </w:pPr>
            <w:r w:rsidRPr="002547AE">
              <w:rPr>
                <w:b/>
                <w:bCs/>
                <w:color w:val="000000"/>
                <w:sz w:val="20"/>
                <w:szCs w:val="20"/>
              </w:rPr>
              <w:t>2015. év</w:t>
            </w:r>
          </w:p>
        </w:tc>
        <w:tc>
          <w:tcPr>
            <w:tcW w:w="1200" w:type="dxa"/>
            <w:tcBorders>
              <w:top w:val="single" w:sz="4" w:space="0" w:color="366092"/>
              <w:left w:val="nil"/>
              <w:bottom w:val="single" w:sz="4" w:space="0" w:color="366092"/>
              <w:right w:val="single" w:sz="4" w:space="0" w:color="366092"/>
            </w:tcBorders>
            <w:shd w:val="clear" w:color="000000" w:fill="C6D9F1"/>
            <w:vAlign w:val="center"/>
          </w:tcPr>
          <w:p w:rsidR="00647A5B" w:rsidRPr="002547AE" w:rsidRDefault="00647A5B" w:rsidP="002F65EB">
            <w:pPr>
              <w:jc w:val="center"/>
              <w:rPr>
                <w:b/>
                <w:bCs/>
                <w:color w:val="000000"/>
                <w:sz w:val="20"/>
                <w:szCs w:val="20"/>
              </w:rPr>
            </w:pPr>
            <w:r w:rsidRPr="002547AE">
              <w:rPr>
                <w:b/>
                <w:bCs/>
                <w:color w:val="000000"/>
                <w:sz w:val="20"/>
                <w:szCs w:val="20"/>
              </w:rPr>
              <w:t>2016. év</w:t>
            </w:r>
          </w:p>
        </w:tc>
      </w:tr>
      <w:tr w:rsidR="00647A5B" w:rsidRPr="002547AE">
        <w:trPr>
          <w:trHeight w:val="255"/>
          <w:jc w:val="center"/>
        </w:trPr>
        <w:tc>
          <w:tcPr>
            <w:tcW w:w="2647" w:type="dxa"/>
            <w:tcBorders>
              <w:top w:val="single" w:sz="4" w:space="0" w:color="366092"/>
              <w:left w:val="single" w:sz="4" w:space="0" w:color="366092"/>
              <w:bottom w:val="single" w:sz="4" w:space="0" w:color="366092"/>
              <w:right w:val="single" w:sz="4" w:space="0" w:color="366092"/>
            </w:tcBorders>
            <w:vAlign w:val="center"/>
          </w:tcPr>
          <w:p w:rsidR="00647A5B" w:rsidRPr="002547AE" w:rsidRDefault="00647A5B" w:rsidP="002F65EB">
            <w:pPr>
              <w:rPr>
                <w:color w:val="000000"/>
                <w:sz w:val="20"/>
                <w:szCs w:val="20"/>
              </w:rPr>
            </w:pPr>
            <w:r w:rsidRPr="002547AE">
              <w:rPr>
                <w:color w:val="000000"/>
                <w:sz w:val="20"/>
                <w:szCs w:val="20"/>
              </w:rPr>
              <w:t>Elfogások száma</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162</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204</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257</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300</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b/>
                <w:bCs/>
                <w:color w:val="000000"/>
                <w:sz w:val="20"/>
                <w:szCs w:val="20"/>
              </w:rPr>
            </w:pPr>
            <w:r w:rsidRPr="002547AE">
              <w:rPr>
                <w:b/>
                <w:bCs/>
                <w:color w:val="000000"/>
                <w:sz w:val="20"/>
                <w:szCs w:val="20"/>
              </w:rPr>
              <w:t>242</w:t>
            </w:r>
          </w:p>
        </w:tc>
      </w:tr>
      <w:tr w:rsidR="00647A5B" w:rsidRPr="002547AE">
        <w:trPr>
          <w:trHeight w:val="255"/>
          <w:jc w:val="center"/>
        </w:trPr>
        <w:tc>
          <w:tcPr>
            <w:tcW w:w="2647" w:type="dxa"/>
            <w:tcBorders>
              <w:top w:val="nil"/>
              <w:left w:val="single" w:sz="4" w:space="0" w:color="366092"/>
              <w:bottom w:val="single" w:sz="4" w:space="0" w:color="366092"/>
              <w:right w:val="single" w:sz="4" w:space="0" w:color="366092"/>
            </w:tcBorders>
            <w:vAlign w:val="center"/>
          </w:tcPr>
          <w:p w:rsidR="00647A5B" w:rsidRPr="002547AE" w:rsidRDefault="00647A5B" w:rsidP="002F65EB">
            <w:pPr>
              <w:rPr>
                <w:color w:val="000000"/>
                <w:sz w:val="20"/>
                <w:szCs w:val="20"/>
              </w:rPr>
            </w:pPr>
            <w:r w:rsidRPr="002547AE">
              <w:rPr>
                <w:color w:val="000000"/>
                <w:sz w:val="20"/>
                <w:szCs w:val="20"/>
              </w:rPr>
              <w:t>Előállítások száma</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298</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361</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340</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253</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b/>
                <w:bCs/>
                <w:color w:val="000000"/>
                <w:sz w:val="20"/>
                <w:szCs w:val="20"/>
              </w:rPr>
            </w:pPr>
            <w:r w:rsidRPr="002547AE">
              <w:rPr>
                <w:b/>
                <w:bCs/>
                <w:color w:val="000000"/>
                <w:sz w:val="20"/>
                <w:szCs w:val="20"/>
              </w:rPr>
              <w:t>273</w:t>
            </w:r>
          </w:p>
        </w:tc>
      </w:tr>
      <w:tr w:rsidR="00647A5B" w:rsidRPr="002547AE">
        <w:trPr>
          <w:trHeight w:val="255"/>
          <w:jc w:val="center"/>
        </w:trPr>
        <w:tc>
          <w:tcPr>
            <w:tcW w:w="2647" w:type="dxa"/>
            <w:tcBorders>
              <w:top w:val="nil"/>
              <w:left w:val="single" w:sz="4" w:space="0" w:color="366092"/>
              <w:bottom w:val="single" w:sz="4" w:space="0" w:color="366092"/>
              <w:right w:val="single" w:sz="4" w:space="0" w:color="366092"/>
            </w:tcBorders>
            <w:vAlign w:val="center"/>
          </w:tcPr>
          <w:p w:rsidR="00647A5B" w:rsidRPr="002547AE" w:rsidRDefault="00647A5B" w:rsidP="002F65EB">
            <w:pPr>
              <w:rPr>
                <w:color w:val="000000"/>
                <w:sz w:val="20"/>
                <w:szCs w:val="20"/>
              </w:rPr>
            </w:pPr>
            <w:r w:rsidRPr="002547AE">
              <w:rPr>
                <w:color w:val="000000"/>
                <w:sz w:val="20"/>
                <w:szCs w:val="20"/>
              </w:rPr>
              <w:t>Biztonsági intézkedések száma</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122</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135</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136</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169</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b/>
                <w:bCs/>
                <w:color w:val="000000"/>
                <w:sz w:val="20"/>
                <w:szCs w:val="20"/>
              </w:rPr>
            </w:pPr>
            <w:r w:rsidRPr="002547AE">
              <w:rPr>
                <w:b/>
                <w:bCs/>
                <w:color w:val="000000"/>
                <w:sz w:val="20"/>
                <w:szCs w:val="20"/>
              </w:rPr>
              <w:t>155</w:t>
            </w:r>
          </w:p>
        </w:tc>
      </w:tr>
      <w:tr w:rsidR="00647A5B" w:rsidRPr="002547AE">
        <w:trPr>
          <w:trHeight w:val="255"/>
          <w:jc w:val="center"/>
        </w:trPr>
        <w:tc>
          <w:tcPr>
            <w:tcW w:w="2647" w:type="dxa"/>
            <w:tcBorders>
              <w:top w:val="nil"/>
              <w:left w:val="single" w:sz="4" w:space="0" w:color="366092"/>
              <w:bottom w:val="single" w:sz="4" w:space="0" w:color="366092"/>
              <w:right w:val="single" w:sz="4" w:space="0" w:color="366092"/>
            </w:tcBorders>
            <w:vAlign w:val="center"/>
          </w:tcPr>
          <w:p w:rsidR="00647A5B" w:rsidRPr="002547AE" w:rsidRDefault="00647A5B" w:rsidP="002F65EB">
            <w:pPr>
              <w:rPr>
                <w:color w:val="000000"/>
                <w:sz w:val="20"/>
                <w:szCs w:val="20"/>
              </w:rPr>
            </w:pPr>
            <w:r w:rsidRPr="002547AE">
              <w:rPr>
                <w:color w:val="000000"/>
                <w:sz w:val="20"/>
                <w:szCs w:val="20"/>
              </w:rPr>
              <w:t>Elrendelt elővezetések száma</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125</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132</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166</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174</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b/>
                <w:bCs/>
                <w:color w:val="000000"/>
                <w:sz w:val="20"/>
                <w:szCs w:val="20"/>
              </w:rPr>
            </w:pPr>
            <w:r w:rsidRPr="002547AE">
              <w:rPr>
                <w:b/>
                <w:bCs/>
                <w:color w:val="000000"/>
                <w:sz w:val="20"/>
                <w:szCs w:val="20"/>
              </w:rPr>
              <w:t>167</w:t>
            </w:r>
          </w:p>
        </w:tc>
      </w:tr>
      <w:tr w:rsidR="00647A5B" w:rsidRPr="002547AE">
        <w:trPr>
          <w:trHeight w:val="270"/>
          <w:jc w:val="center"/>
        </w:trPr>
        <w:tc>
          <w:tcPr>
            <w:tcW w:w="2647" w:type="dxa"/>
            <w:tcBorders>
              <w:top w:val="nil"/>
              <w:left w:val="single" w:sz="4" w:space="0" w:color="366092"/>
              <w:bottom w:val="single" w:sz="4" w:space="0" w:color="366092"/>
              <w:right w:val="single" w:sz="4" w:space="0" w:color="366092"/>
            </w:tcBorders>
            <w:vAlign w:val="center"/>
          </w:tcPr>
          <w:p w:rsidR="00647A5B" w:rsidRPr="002547AE" w:rsidRDefault="00647A5B" w:rsidP="002F65EB">
            <w:pPr>
              <w:rPr>
                <w:color w:val="000000"/>
                <w:sz w:val="20"/>
                <w:szCs w:val="20"/>
              </w:rPr>
            </w:pPr>
            <w:r w:rsidRPr="002547AE">
              <w:rPr>
                <w:color w:val="000000"/>
                <w:sz w:val="20"/>
                <w:szCs w:val="20"/>
              </w:rPr>
              <w:t>Végrehajtott elővezetések száma</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32</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47</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52</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64</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b/>
                <w:bCs/>
                <w:color w:val="000000"/>
                <w:sz w:val="20"/>
                <w:szCs w:val="20"/>
              </w:rPr>
            </w:pPr>
            <w:r w:rsidRPr="002547AE">
              <w:rPr>
                <w:b/>
                <w:bCs/>
                <w:color w:val="000000"/>
                <w:sz w:val="20"/>
                <w:szCs w:val="20"/>
              </w:rPr>
              <w:t>59</w:t>
            </w:r>
          </w:p>
        </w:tc>
      </w:tr>
      <w:tr w:rsidR="00647A5B" w:rsidRPr="002547AE">
        <w:trPr>
          <w:trHeight w:val="255"/>
          <w:jc w:val="center"/>
        </w:trPr>
        <w:tc>
          <w:tcPr>
            <w:tcW w:w="2647" w:type="dxa"/>
            <w:tcBorders>
              <w:top w:val="nil"/>
              <w:left w:val="single" w:sz="4" w:space="0" w:color="366092"/>
              <w:bottom w:val="single" w:sz="4" w:space="0" w:color="366092"/>
              <w:right w:val="single" w:sz="4" w:space="0" w:color="366092"/>
            </w:tcBorders>
            <w:vAlign w:val="center"/>
          </w:tcPr>
          <w:p w:rsidR="00647A5B" w:rsidRPr="002547AE" w:rsidRDefault="00647A5B" w:rsidP="002F65EB">
            <w:pPr>
              <w:rPr>
                <w:color w:val="000000"/>
                <w:sz w:val="20"/>
                <w:szCs w:val="20"/>
              </w:rPr>
            </w:pPr>
            <w:r w:rsidRPr="002547AE">
              <w:rPr>
                <w:color w:val="000000"/>
                <w:sz w:val="20"/>
                <w:szCs w:val="20"/>
              </w:rPr>
              <w:t>Szabálysértési feljelentések száma</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727</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442</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592</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624</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b/>
                <w:bCs/>
                <w:color w:val="000000"/>
                <w:sz w:val="20"/>
                <w:szCs w:val="20"/>
              </w:rPr>
            </w:pPr>
            <w:r w:rsidRPr="002547AE">
              <w:rPr>
                <w:b/>
                <w:bCs/>
                <w:color w:val="000000"/>
                <w:sz w:val="20"/>
                <w:szCs w:val="20"/>
              </w:rPr>
              <w:t>663</w:t>
            </w:r>
          </w:p>
        </w:tc>
      </w:tr>
      <w:tr w:rsidR="00647A5B" w:rsidRPr="002547AE">
        <w:trPr>
          <w:trHeight w:val="255"/>
          <w:jc w:val="center"/>
        </w:trPr>
        <w:tc>
          <w:tcPr>
            <w:tcW w:w="2647" w:type="dxa"/>
            <w:tcBorders>
              <w:top w:val="nil"/>
              <w:left w:val="single" w:sz="4" w:space="0" w:color="366092"/>
              <w:bottom w:val="single" w:sz="4" w:space="0" w:color="366092"/>
              <w:right w:val="single" w:sz="4" w:space="0" w:color="366092"/>
            </w:tcBorders>
            <w:vAlign w:val="center"/>
          </w:tcPr>
          <w:p w:rsidR="00647A5B" w:rsidRPr="002547AE" w:rsidRDefault="00647A5B" w:rsidP="002F65EB">
            <w:pPr>
              <w:rPr>
                <w:color w:val="000000"/>
                <w:sz w:val="20"/>
                <w:szCs w:val="20"/>
              </w:rPr>
            </w:pPr>
            <w:r w:rsidRPr="002547AE">
              <w:rPr>
                <w:color w:val="000000"/>
                <w:sz w:val="20"/>
                <w:szCs w:val="20"/>
              </w:rPr>
              <w:t>Büntető feljelentések száma</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248</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color w:val="000000"/>
                <w:sz w:val="20"/>
                <w:szCs w:val="20"/>
              </w:rPr>
            </w:pPr>
            <w:r w:rsidRPr="002547AE">
              <w:rPr>
                <w:color w:val="000000"/>
                <w:sz w:val="20"/>
                <w:szCs w:val="20"/>
              </w:rPr>
              <w:t>112</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72</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126</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b/>
                <w:bCs/>
                <w:color w:val="000000"/>
                <w:sz w:val="20"/>
                <w:szCs w:val="20"/>
              </w:rPr>
            </w:pPr>
            <w:r w:rsidRPr="002547AE">
              <w:rPr>
                <w:b/>
                <w:bCs/>
                <w:color w:val="000000"/>
                <w:sz w:val="20"/>
                <w:szCs w:val="20"/>
              </w:rPr>
              <w:t>145</w:t>
            </w:r>
          </w:p>
        </w:tc>
      </w:tr>
      <w:tr w:rsidR="00647A5B" w:rsidRPr="002547AE">
        <w:trPr>
          <w:trHeight w:val="300"/>
          <w:jc w:val="center"/>
        </w:trPr>
        <w:tc>
          <w:tcPr>
            <w:tcW w:w="2647" w:type="dxa"/>
            <w:tcBorders>
              <w:top w:val="nil"/>
              <w:left w:val="single" w:sz="4" w:space="0" w:color="366092"/>
              <w:bottom w:val="single" w:sz="4" w:space="0" w:color="366092"/>
              <w:right w:val="single" w:sz="4" w:space="0" w:color="366092"/>
            </w:tcBorders>
            <w:vAlign w:val="center"/>
          </w:tcPr>
          <w:p w:rsidR="00647A5B" w:rsidRPr="002547AE" w:rsidRDefault="00647A5B" w:rsidP="002F65EB">
            <w:pPr>
              <w:rPr>
                <w:color w:val="000000"/>
                <w:sz w:val="20"/>
                <w:szCs w:val="20"/>
              </w:rPr>
            </w:pPr>
            <w:r w:rsidRPr="002547AE">
              <w:rPr>
                <w:color w:val="000000"/>
                <w:sz w:val="20"/>
                <w:szCs w:val="20"/>
              </w:rPr>
              <w:t>Helyszíni bírsággal sújtott személyek száma (fő)</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3 634</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4 574</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4 578</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4 494</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b/>
                <w:bCs/>
                <w:color w:val="000000"/>
                <w:sz w:val="20"/>
                <w:szCs w:val="20"/>
              </w:rPr>
            </w:pPr>
            <w:r w:rsidRPr="002547AE">
              <w:rPr>
                <w:b/>
                <w:bCs/>
                <w:color w:val="000000"/>
                <w:sz w:val="20"/>
                <w:szCs w:val="20"/>
              </w:rPr>
              <w:t>3 556</w:t>
            </w:r>
          </w:p>
        </w:tc>
      </w:tr>
      <w:tr w:rsidR="00647A5B" w:rsidRPr="002547AE">
        <w:trPr>
          <w:trHeight w:val="300"/>
          <w:jc w:val="center"/>
        </w:trPr>
        <w:tc>
          <w:tcPr>
            <w:tcW w:w="2647" w:type="dxa"/>
            <w:tcBorders>
              <w:top w:val="nil"/>
              <w:left w:val="single" w:sz="4" w:space="0" w:color="366092"/>
              <w:bottom w:val="single" w:sz="4" w:space="0" w:color="366092"/>
              <w:right w:val="single" w:sz="4" w:space="0" w:color="366092"/>
            </w:tcBorders>
            <w:vAlign w:val="center"/>
          </w:tcPr>
          <w:p w:rsidR="00647A5B" w:rsidRPr="002547AE" w:rsidRDefault="00647A5B" w:rsidP="002F65EB">
            <w:pPr>
              <w:rPr>
                <w:color w:val="000000"/>
                <w:sz w:val="20"/>
                <w:szCs w:val="20"/>
              </w:rPr>
            </w:pPr>
            <w:r w:rsidRPr="002547AE">
              <w:rPr>
                <w:color w:val="000000"/>
                <w:sz w:val="20"/>
                <w:szCs w:val="20"/>
              </w:rPr>
              <w:t>Kiszabott helyszíni bírságok összege (ezer Ft)</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39 534</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49 704</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46 983</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48 803</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b/>
                <w:bCs/>
                <w:color w:val="000000"/>
                <w:sz w:val="20"/>
                <w:szCs w:val="20"/>
              </w:rPr>
            </w:pPr>
            <w:r w:rsidRPr="002547AE">
              <w:rPr>
                <w:b/>
                <w:bCs/>
                <w:color w:val="000000"/>
                <w:sz w:val="20"/>
                <w:szCs w:val="20"/>
              </w:rPr>
              <w:t>38 767</w:t>
            </w:r>
          </w:p>
        </w:tc>
      </w:tr>
      <w:tr w:rsidR="00647A5B" w:rsidRPr="002547AE">
        <w:trPr>
          <w:trHeight w:val="255"/>
          <w:jc w:val="center"/>
        </w:trPr>
        <w:tc>
          <w:tcPr>
            <w:tcW w:w="2647" w:type="dxa"/>
            <w:tcBorders>
              <w:top w:val="nil"/>
              <w:left w:val="single" w:sz="4" w:space="0" w:color="366092"/>
              <w:bottom w:val="single" w:sz="4" w:space="0" w:color="366092"/>
              <w:right w:val="single" w:sz="4" w:space="0" w:color="366092"/>
            </w:tcBorders>
            <w:vAlign w:val="center"/>
          </w:tcPr>
          <w:p w:rsidR="00647A5B" w:rsidRPr="002547AE" w:rsidRDefault="00647A5B" w:rsidP="002F65EB">
            <w:pPr>
              <w:rPr>
                <w:color w:val="000000"/>
                <w:sz w:val="20"/>
                <w:szCs w:val="20"/>
              </w:rPr>
            </w:pPr>
            <w:r w:rsidRPr="002547AE">
              <w:rPr>
                <w:color w:val="000000"/>
                <w:sz w:val="20"/>
                <w:szCs w:val="20"/>
              </w:rPr>
              <w:t>Alkoholszonda alkalmazások száma összesen (eset)</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3 824</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4 123</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2 539</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color w:val="000000"/>
                <w:sz w:val="20"/>
                <w:szCs w:val="20"/>
              </w:rPr>
            </w:pPr>
            <w:r w:rsidRPr="002547AE">
              <w:rPr>
                <w:color w:val="000000"/>
                <w:sz w:val="20"/>
                <w:szCs w:val="20"/>
              </w:rPr>
              <w:t>3 684</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b/>
                <w:bCs/>
                <w:color w:val="000000"/>
                <w:sz w:val="20"/>
                <w:szCs w:val="20"/>
              </w:rPr>
            </w:pPr>
            <w:r w:rsidRPr="002547AE">
              <w:rPr>
                <w:b/>
                <w:bCs/>
                <w:color w:val="000000"/>
                <w:sz w:val="20"/>
                <w:szCs w:val="20"/>
              </w:rPr>
              <w:t>4 185</w:t>
            </w:r>
          </w:p>
        </w:tc>
      </w:tr>
      <w:tr w:rsidR="00647A5B" w:rsidRPr="002547AE">
        <w:trPr>
          <w:trHeight w:val="270"/>
          <w:jc w:val="center"/>
        </w:trPr>
        <w:tc>
          <w:tcPr>
            <w:tcW w:w="2647" w:type="dxa"/>
            <w:tcBorders>
              <w:top w:val="nil"/>
              <w:left w:val="single" w:sz="4" w:space="0" w:color="366092"/>
              <w:bottom w:val="single" w:sz="4" w:space="0" w:color="366092"/>
              <w:right w:val="single" w:sz="4" w:space="0" w:color="366092"/>
            </w:tcBorders>
            <w:vAlign w:val="center"/>
          </w:tcPr>
          <w:p w:rsidR="00647A5B" w:rsidRPr="002547AE" w:rsidRDefault="00647A5B" w:rsidP="002F65EB">
            <w:pPr>
              <w:rPr>
                <w:color w:val="000000"/>
                <w:sz w:val="20"/>
                <w:szCs w:val="20"/>
              </w:rPr>
            </w:pPr>
            <w:r w:rsidRPr="002547AE">
              <w:rPr>
                <w:color w:val="000000"/>
                <w:sz w:val="20"/>
                <w:szCs w:val="20"/>
              </w:rPr>
              <w:t>Pozitív eredményű alkoholszonda alkalmazások száma (eset)</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sz w:val="20"/>
                <w:szCs w:val="20"/>
              </w:rPr>
            </w:pPr>
            <w:r w:rsidRPr="002547AE">
              <w:rPr>
                <w:sz w:val="20"/>
                <w:szCs w:val="20"/>
              </w:rPr>
              <w:t>128</w:t>
            </w:r>
          </w:p>
        </w:tc>
        <w:tc>
          <w:tcPr>
            <w:tcW w:w="1200" w:type="dxa"/>
            <w:tcBorders>
              <w:top w:val="nil"/>
              <w:left w:val="nil"/>
              <w:bottom w:val="single" w:sz="4" w:space="0" w:color="366092"/>
              <w:right w:val="single" w:sz="4" w:space="0" w:color="366092"/>
            </w:tcBorders>
            <w:vAlign w:val="center"/>
          </w:tcPr>
          <w:p w:rsidR="00647A5B" w:rsidRPr="002547AE" w:rsidRDefault="00647A5B" w:rsidP="002F65EB">
            <w:pPr>
              <w:jc w:val="center"/>
              <w:rPr>
                <w:sz w:val="20"/>
                <w:szCs w:val="20"/>
              </w:rPr>
            </w:pPr>
            <w:r w:rsidRPr="002547AE">
              <w:rPr>
                <w:sz w:val="20"/>
                <w:szCs w:val="20"/>
              </w:rPr>
              <w:t>102</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sz w:val="20"/>
                <w:szCs w:val="20"/>
              </w:rPr>
            </w:pPr>
            <w:r w:rsidRPr="002547AE">
              <w:rPr>
                <w:sz w:val="20"/>
                <w:szCs w:val="20"/>
              </w:rPr>
              <w:t>72</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sz w:val="20"/>
                <w:szCs w:val="20"/>
              </w:rPr>
            </w:pPr>
            <w:r w:rsidRPr="002547AE">
              <w:rPr>
                <w:sz w:val="20"/>
                <w:szCs w:val="20"/>
              </w:rPr>
              <w:t>143</w:t>
            </w:r>
          </w:p>
        </w:tc>
        <w:tc>
          <w:tcPr>
            <w:tcW w:w="1200" w:type="dxa"/>
            <w:tcBorders>
              <w:top w:val="nil"/>
              <w:left w:val="nil"/>
              <w:bottom w:val="single" w:sz="4" w:space="0" w:color="366092"/>
              <w:right w:val="single" w:sz="4" w:space="0" w:color="366092"/>
            </w:tcBorders>
            <w:noWrap/>
            <w:vAlign w:val="center"/>
          </w:tcPr>
          <w:p w:rsidR="00647A5B" w:rsidRPr="002547AE" w:rsidRDefault="00647A5B" w:rsidP="002F65EB">
            <w:pPr>
              <w:jc w:val="center"/>
              <w:rPr>
                <w:b/>
                <w:bCs/>
                <w:color w:val="000000"/>
                <w:sz w:val="20"/>
                <w:szCs w:val="20"/>
              </w:rPr>
            </w:pPr>
            <w:r w:rsidRPr="002547AE">
              <w:rPr>
                <w:b/>
                <w:bCs/>
                <w:color w:val="000000"/>
                <w:sz w:val="20"/>
                <w:szCs w:val="20"/>
              </w:rPr>
              <w:t>104</w:t>
            </w:r>
          </w:p>
        </w:tc>
      </w:tr>
    </w:tbl>
    <w:p w:rsidR="00647A5B" w:rsidRPr="00406F43" w:rsidRDefault="00647A5B" w:rsidP="000A4991">
      <w:pPr>
        <w:pStyle w:val="Listaszerbekezds"/>
        <w:spacing w:after="0" w:line="240" w:lineRule="auto"/>
        <w:ind w:left="426" w:right="-1"/>
        <w:jc w:val="both"/>
        <w:rPr>
          <w:rFonts w:ascii="Times New Roman" w:eastAsia="BatangChe" w:hAnsi="Times New Roman"/>
          <w:sz w:val="24"/>
          <w:szCs w:val="24"/>
        </w:rPr>
      </w:pPr>
    </w:p>
    <w:p w:rsidR="00647A5B" w:rsidRPr="009B223C" w:rsidRDefault="00647A5B" w:rsidP="009B223C">
      <w:pPr>
        <w:numPr>
          <w:ilvl w:val="0"/>
          <w:numId w:val="2"/>
        </w:numPr>
        <w:jc w:val="both"/>
        <w:rPr>
          <w:b/>
          <w:bCs/>
          <w:sz w:val="22"/>
          <w:szCs w:val="22"/>
        </w:rPr>
      </w:pPr>
      <w:r w:rsidRPr="009B223C">
        <w:rPr>
          <w:b/>
          <w:bCs/>
          <w:sz w:val="22"/>
          <w:szCs w:val="22"/>
        </w:rPr>
        <w:t>A rendezvénybiztosítások</w:t>
      </w:r>
    </w:p>
    <w:p w:rsidR="00647A5B" w:rsidRPr="009B223C" w:rsidRDefault="00647A5B" w:rsidP="009B223C">
      <w:pPr>
        <w:ind w:right="-1"/>
        <w:jc w:val="both"/>
        <w:rPr>
          <w:sz w:val="22"/>
          <w:szCs w:val="22"/>
        </w:rPr>
      </w:pPr>
    </w:p>
    <w:p w:rsidR="00647A5B" w:rsidRPr="002E7570" w:rsidRDefault="00647A5B" w:rsidP="002E7570">
      <w:pPr>
        <w:pStyle w:val="Listaszerbekezds"/>
        <w:spacing w:after="0" w:line="240" w:lineRule="auto"/>
        <w:ind w:left="0" w:right="-1"/>
        <w:jc w:val="both"/>
        <w:rPr>
          <w:rFonts w:ascii="Times New Roman" w:eastAsia="BatangChe" w:hAnsi="Times New Roman" w:cs="Times New Roman"/>
        </w:rPr>
      </w:pPr>
      <w:r w:rsidRPr="002E7570">
        <w:rPr>
          <w:rFonts w:ascii="Times New Roman" w:eastAsia="BatangChe" w:hAnsi="Times New Roman" w:cs="Times New Roman"/>
        </w:rPr>
        <w:t>2016. év során 34 rendezvényt biztosítottuk, melyek elsősorban a helyi önkormányzatok által rendezett kulturális programok. 162 fő rendőr 908 órában vett részt ebben a munkában. A szervezők, rendezők településenként rendre azonosak, velük több éve tartó jó kapcsolatot sikerült kialakítani.</w:t>
      </w:r>
    </w:p>
    <w:p w:rsidR="00647A5B" w:rsidRPr="009B223C" w:rsidRDefault="00647A5B" w:rsidP="009B223C">
      <w:pPr>
        <w:ind w:right="-1"/>
        <w:jc w:val="both"/>
        <w:rPr>
          <w:sz w:val="22"/>
          <w:szCs w:val="22"/>
        </w:rPr>
      </w:pPr>
    </w:p>
    <w:p w:rsidR="00647A5B" w:rsidRPr="009B223C" w:rsidRDefault="00647A5B" w:rsidP="009B223C">
      <w:pPr>
        <w:numPr>
          <w:ilvl w:val="0"/>
          <w:numId w:val="2"/>
        </w:numPr>
        <w:jc w:val="both"/>
        <w:rPr>
          <w:b/>
          <w:bCs/>
          <w:sz w:val="22"/>
          <w:szCs w:val="22"/>
        </w:rPr>
      </w:pPr>
      <w:r w:rsidRPr="009B223C">
        <w:rPr>
          <w:b/>
          <w:bCs/>
          <w:sz w:val="22"/>
          <w:szCs w:val="22"/>
        </w:rPr>
        <w:t>A vészhelyzettel kapcsolatban végrehajtott rendőri feladatok</w:t>
      </w:r>
    </w:p>
    <w:p w:rsidR="00647A5B" w:rsidRPr="009B223C" w:rsidRDefault="00647A5B" w:rsidP="009B223C">
      <w:pPr>
        <w:jc w:val="both"/>
        <w:rPr>
          <w:b/>
          <w:bCs/>
          <w:sz w:val="22"/>
          <w:szCs w:val="22"/>
        </w:rPr>
      </w:pPr>
    </w:p>
    <w:p w:rsidR="00647A5B" w:rsidRPr="009B223C" w:rsidRDefault="00647A5B" w:rsidP="009B223C">
      <w:pPr>
        <w:jc w:val="both"/>
        <w:rPr>
          <w:sz w:val="22"/>
          <w:szCs w:val="22"/>
        </w:rPr>
      </w:pPr>
      <w:r w:rsidRPr="009B223C">
        <w:rPr>
          <w:sz w:val="22"/>
          <w:szCs w:val="22"/>
        </w:rPr>
        <w:t>Ilyen jellegű feladatot az elmúlt évben nem látott el a kapitányság.</w:t>
      </w:r>
    </w:p>
    <w:p w:rsidR="00647A5B" w:rsidRPr="009B223C" w:rsidRDefault="00647A5B" w:rsidP="009B223C">
      <w:pPr>
        <w:jc w:val="both"/>
        <w:rPr>
          <w:sz w:val="22"/>
          <w:szCs w:val="22"/>
        </w:rPr>
      </w:pPr>
    </w:p>
    <w:p w:rsidR="00647A5B" w:rsidRPr="009B223C" w:rsidRDefault="00647A5B" w:rsidP="009B223C">
      <w:pPr>
        <w:numPr>
          <w:ilvl w:val="0"/>
          <w:numId w:val="2"/>
        </w:numPr>
        <w:jc w:val="both"/>
        <w:rPr>
          <w:b/>
          <w:bCs/>
          <w:sz w:val="22"/>
          <w:szCs w:val="22"/>
        </w:rPr>
      </w:pPr>
      <w:r w:rsidRPr="009B223C">
        <w:rPr>
          <w:b/>
          <w:bCs/>
          <w:sz w:val="22"/>
          <w:szCs w:val="22"/>
        </w:rPr>
        <w:t>A körzeti megbízotti státuszok feltöltöttsége és tevékenységük értékelése</w:t>
      </w:r>
    </w:p>
    <w:p w:rsidR="00647A5B" w:rsidRDefault="00647A5B" w:rsidP="009B223C">
      <w:pPr>
        <w:jc w:val="both"/>
        <w:rPr>
          <w:sz w:val="22"/>
          <w:szCs w:val="22"/>
        </w:rPr>
      </w:pPr>
    </w:p>
    <w:p w:rsidR="00647A5B" w:rsidRPr="002E7570" w:rsidRDefault="00647A5B" w:rsidP="002E7570">
      <w:pPr>
        <w:jc w:val="both"/>
        <w:rPr>
          <w:sz w:val="22"/>
          <w:szCs w:val="22"/>
        </w:rPr>
      </w:pPr>
      <w:r w:rsidRPr="002E7570">
        <w:rPr>
          <w:sz w:val="22"/>
          <w:szCs w:val="22"/>
        </w:rPr>
        <w:t>A 2013. február 1-vel megalakult körzeti megbízotti szolgálattal, az állampolgárokkal való kapcsolattartás erősítését és a kölcsönös információáramlást kívántuk biztosítani. Valamennyi státuszunk folyamatosan betöltött. A feladatukat legmagasabb színvonalon ellátó munkatársak – az önkormányzat támogatásával – kinevezésre kerültek.</w:t>
      </w:r>
    </w:p>
    <w:p w:rsidR="00647A5B" w:rsidRPr="002E7570" w:rsidRDefault="00647A5B" w:rsidP="002E7570">
      <w:pPr>
        <w:jc w:val="both"/>
        <w:rPr>
          <w:sz w:val="22"/>
          <w:szCs w:val="22"/>
        </w:rPr>
      </w:pPr>
      <w:r w:rsidRPr="002E7570">
        <w:rPr>
          <w:sz w:val="22"/>
          <w:szCs w:val="22"/>
        </w:rPr>
        <w:t>Fontosnak tartom megemlíteni a körzeti megbízottak információszerző tevékenységét. Míg 2013. évben 2 esetben, addig 2014. évben 4, majd 2016. évben ismét 2 esetben hajtottak végre információ vásárlást, ezzel számos bűncselekmény elkövetőjét a nyomozóhatóságok kezére kerítették.</w:t>
      </w:r>
    </w:p>
    <w:p w:rsidR="00647A5B" w:rsidRDefault="00647A5B" w:rsidP="009B223C">
      <w:pPr>
        <w:jc w:val="both"/>
        <w:rPr>
          <w:sz w:val="22"/>
          <w:szCs w:val="22"/>
        </w:rPr>
      </w:pPr>
    </w:p>
    <w:p w:rsidR="00647A5B" w:rsidRPr="009B223C" w:rsidRDefault="00647A5B" w:rsidP="009B223C">
      <w:pPr>
        <w:jc w:val="both"/>
        <w:rPr>
          <w:sz w:val="22"/>
          <w:szCs w:val="22"/>
        </w:rPr>
      </w:pPr>
      <w:r w:rsidRPr="009B223C">
        <w:rPr>
          <w:sz w:val="22"/>
          <w:szCs w:val="22"/>
        </w:rPr>
        <w:t>A körzeti megbízottak által ellátott feladatok:</w:t>
      </w:r>
    </w:p>
    <w:p w:rsidR="00647A5B" w:rsidRPr="009B223C" w:rsidRDefault="00647A5B" w:rsidP="009B223C">
      <w:pPr>
        <w:numPr>
          <w:ilvl w:val="0"/>
          <w:numId w:val="1"/>
        </w:numPr>
        <w:tabs>
          <w:tab w:val="clear" w:pos="1800"/>
          <w:tab w:val="num" w:pos="360"/>
        </w:tabs>
        <w:ind w:left="360"/>
        <w:jc w:val="both"/>
        <w:rPr>
          <w:sz w:val="22"/>
          <w:szCs w:val="22"/>
        </w:rPr>
      </w:pPr>
      <w:r w:rsidRPr="009B223C">
        <w:rPr>
          <w:sz w:val="22"/>
          <w:szCs w:val="22"/>
        </w:rPr>
        <w:t>állampolgári kapcsolattartás</w:t>
      </w:r>
    </w:p>
    <w:p w:rsidR="00647A5B" w:rsidRPr="009B223C" w:rsidRDefault="00647A5B" w:rsidP="009B223C">
      <w:pPr>
        <w:numPr>
          <w:ilvl w:val="0"/>
          <w:numId w:val="1"/>
        </w:numPr>
        <w:tabs>
          <w:tab w:val="clear" w:pos="1800"/>
          <w:tab w:val="num" w:pos="360"/>
        </w:tabs>
        <w:ind w:left="360"/>
        <w:jc w:val="both"/>
        <w:rPr>
          <w:sz w:val="22"/>
          <w:szCs w:val="22"/>
        </w:rPr>
      </w:pPr>
      <w:r w:rsidRPr="009B223C">
        <w:rPr>
          <w:sz w:val="22"/>
          <w:szCs w:val="22"/>
        </w:rPr>
        <w:lastRenderedPageBreak/>
        <w:t>területükön a rendőri jelenlét biztosítása</w:t>
      </w:r>
    </w:p>
    <w:p w:rsidR="00647A5B" w:rsidRPr="009B223C" w:rsidRDefault="00647A5B" w:rsidP="009B223C">
      <w:pPr>
        <w:numPr>
          <w:ilvl w:val="0"/>
          <w:numId w:val="1"/>
        </w:numPr>
        <w:tabs>
          <w:tab w:val="clear" w:pos="1800"/>
          <w:tab w:val="num" w:pos="360"/>
        </w:tabs>
        <w:ind w:left="360"/>
        <w:jc w:val="both"/>
        <w:rPr>
          <w:sz w:val="22"/>
          <w:szCs w:val="22"/>
        </w:rPr>
      </w:pPr>
      <w:r w:rsidRPr="009B223C">
        <w:rPr>
          <w:sz w:val="22"/>
          <w:szCs w:val="22"/>
        </w:rPr>
        <w:t>megkeresések feldolgozása</w:t>
      </w:r>
    </w:p>
    <w:p w:rsidR="00647A5B" w:rsidRPr="009B223C" w:rsidRDefault="00647A5B" w:rsidP="009B223C">
      <w:pPr>
        <w:numPr>
          <w:ilvl w:val="0"/>
          <w:numId w:val="1"/>
        </w:numPr>
        <w:tabs>
          <w:tab w:val="clear" w:pos="1800"/>
          <w:tab w:val="num" w:pos="360"/>
        </w:tabs>
        <w:ind w:left="360"/>
        <w:jc w:val="both"/>
        <w:rPr>
          <w:sz w:val="22"/>
          <w:szCs w:val="22"/>
        </w:rPr>
      </w:pPr>
      <w:r w:rsidRPr="009B223C">
        <w:rPr>
          <w:sz w:val="22"/>
          <w:szCs w:val="22"/>
        </w:rPr>
        <w:t>körözött személyek felkutatása</w:t>
      </w:r>
    </w:p>
    <w:p w:rsidR="00647A5B" w:rsidRPr="009B223C" w:rsidRDefault="00647A5B" w:rsidP="009B223C">
      <w:pPr>
        <w:numPr>
          <w:ilvl w:val="0"/>
          <w:numId w:val="1"/>
        </w:numPr>
        <w:tabs>
          <w:tab w:val="clear" w:pos="1800"/>
          <w:tab w:val="num" w:pos="360"/>
        </w:tabs>
        <w:ind w:left="360"/>
        <w:jc w:val="both"/>
        <w:rPr>
          <w:sz w:val="22"/>
          <w:szCs w:val="22"/>
        </w:rPr>
      </w:pPr>
      <w:r w:rsidRPr="009B223C">
        <w:rPr>
          <w:sz w:val="22"/>
          <w:szCs w:val="22"/>
        </w:rPr>
        <w:t>halaszthatatlan nyomozati cselekmények végrehajtása</w:t>
      </w:r>
    </w:p>
    <w:p w:rsidR="00647A5B" w:rsidRPr="009B223C" w:rsidRDefault="00647A5B" w:rsidP="009B223C">
      <w:pPr>
        <w:numPr>
          <w:ilvl w:val="0"/>
          <w:numId w:val="1"/>
        </w:numPr>
        <w:tabs>
          <w:tab w:val="clear" w:pos="1800"/>
          <w:tab w:val="num" w:pos="360"/>
        </w:tabs>
        <w:ind w:left="360"/>
        <w:jc w:val="both"/>
        <w:rPr>
          <w:sz w:val="22"/>
          <w:szCs w:val="22"/>
        </w:rPr>
      </w:pPr>
      <w:r w:rsidRPr="009B223C">
        <w:rPr>
          <w:sz w:val="22"/>
          <w:szCs w:val="22"/>
        </w:rPr>
        <w:t>kapcsolattartás a polgárőrséggel</w:t>
      </w:r>
    </w:p>
    <w:p w:rsidR="00647A5B" w:rsidRPr="009B223C" w:rsidRDefault="00647A5B" w:rsidP="009B223C">
      <w:pPr>
        <w:numPr>
          <w:ilvl w:val="0"/>
          <w:numId w:val="1"/>
        </w:numPr>
        <w:tabs>
          <w:tab w:val="clear" w:pos="1800"/>
          <w:tab w:val="num" w:pos="360"/>
        </w:tabs>
        <w:ind w:left="360"/>
        <w:jc w:val="both"/>
        <w:rPr>
          <w:sz w:val="22"/>
          <w:szCs w:val="22"/>
        </w:rPr>
      </w:pPr>
      <w:r w:rsidRPr="009B223C">
        <w:rPr>
          <w:sz w:val="22"/>
          <w:szCs w:val="22"/>
        </w:rPr>
        <w:t>fokozott ellenőrzésekben való részvétel</w:t>
      </w:r>
    </w:p>
    <w:p w:rsidR="00647A5B" w:rsidRDefault="00647A5B" w:rsidP="009B223C">
      <w:pPr>
        <w:jc w:val="both"/>
        <w:rPr>
          <w:sz w:val="22"/>
          <w:szCs w:val="22"/>
        </w:rPr>
      </w:pPr>
    </w:p>
    <w:p w:rsidR="00647A5B" w:rsidRPr="009B223C" w:rsidRDefault="00647A5B" w:rsidP="009B223C">
      <w:pPr>
        <w:numPr>
          <w:ilvl w:val="0"/>
          <w:numId w:val="2"/>
        </w:numPr>
        <w:jc w:val="both"/>
        <w:rPr>
          <w:b/>
          <w:bCs/>
          <w:sz w:val="22"/>
          <w:szCs w:val="22"/>
        </w:rPr>
      </w:pPr>
      <w:r w:rsidRPr="009B223C">
        <w:rPr>
          <w:b/>
          <w:bCs/>
          <w:sz w:val="22"/>
          <w:szCs w:val="22"/>
        </w:rPr>
        <w:t>Ügyeleti tevékenység, a tevékenység-irányítási központ működése</w:t>
      </w:r>
    </w:p>
    <w:p w:rsidR="00647A5B" w:rsidRPr="009B223C" w:rsidRDefault="00647A5B" w:rsidP="009B223C">
      <w:pPr>
        <w:jc w:val="both"/>
        <w:rPr>
          <w:b/>
          <w:bCs/>
          <w:sz w:val="22"/>
          <w:szCs w:val="22"/>
        </w:rPr>
      </w:pPr>
    </w:p>
    <w:p w:rsidR="00647A5B" w:rsidRPr="0083093F" w:rsidRDefault="00647A5B" w:rsidP="0083093F">
      <w:pPr>
        <w:ind w:right="-1"/>
        <w:jc w:val="both"/>
        <w:rPr>
          <w:rFonts w:eastAsia="BatangChe"/>
          <w:color w:val="000000"/>
          <w:sz w:val="22"/>
          <w:szCs w:val="22"/>
        </w:rPr>
      </w:pPr>
      <w:r w:rsidRPr="0083093F">
        <w:rPr>
          <w:rFonts w:eastAsia="BatangChe"/>
          <w:color w:val="000000"/>
          <w:sz w:val="22"/>
          <w:szCs w:val="22"/>
        </w:rPr>
        <w:t xml:space="preserve">A tevékenység-irányítási központtal a kapcsolattartás a jogszabályoknak és belső normáknak megfelelően történik. </w:t>
      </w:r>
    </w:p>
    <w:p w:rsidR="00647A5B" w:rsidRPr="0083093F" w:rsidRDefault="00647A5B" w:rsidP="0083093F">
      <w:pPr>
        <w:pStyle w:val="Listaszerbekezds"/>
        <w:spacing w:after="0" w:line="240" w:lineRule="auto"/>
        <w:ind w:left="0" w:right="-1"/>
        <w:jc w:val="both"/>
        <w:rPr>
          <w:rFonts w:ascii="Times New Roman" w:eastAsia="BatangChe" w:hAnsi="Times New Roman"/>
          <w:color w:val="000000"/>
        </w:rPr>
      </w:pPr>
    </w:p>
    <w:p w:rsidR="00647A5B" w:rsidRPr="0083093F" w:rsidRDefault="00647A5B" w:rsidP="0083093F">
      <w:pPr>
        <w:pStyle w:val="Listaszerbekezds"/>
        <w:spacing w:after="0" w:line="240" w:lineRule="auto"/>
        <w:ind w:left="0" w:right="-1"/>
        <w:jc w:val="both"/>
        <w:rPr>
          <w:rFonts w:ascii="Times New Roman" w:eastAsia="BatangChe" w:hAnsi="Times New Roman" w:cs="Times New Roman"/>
        </w:rPr>
      </w:pPr>
      <w:r w:rsidRPr="0083093F">
        <w:rPr>
          <w:rFonts w:ascii="Times New Roman" w:eastAsia="BatangChe" w:hAnsi="Times New Roman" w:cs="Times New Roman"/>
        </w:rPr>
        <w:t>A megalapozott állampolgári panaszok, közérdekű bejelentések száma, oka.</w:t>
      </w:r>
    </w:p>
    <w:p w:rsidR="00647A5B" w:rsidRPr="0083093F" w:rsidRDefault="00647A5B" w:rsidP="0083093F">
      <w:pPr>
        <w:pStyle w:val="Cmsor2"/>
        <w:jc w:val="both"/>
        <w:rPr>
          <w:b w:val="0"/>
          <w:bCs w:val="0"/>
          <w:i/>
          <w:iCs/>
          <w:sz w:val="22"/>
          <w:szCs w:val="22"/>
          <w:u w:val="none"/>
        </w:rPr>
      </w:pPr>
    </w:p>
    <w:p w:rsidR="00647A5B" w:rsidRPr="0083093F" w:rsidRDefault="00647A5B" w:rsidP="0083093F">
      <w:pPr>
        <w:pStyle w:val="Cmsor2"/>
        <w:jc w:val="both"/>
        <w:rPr>
          <w:b w:val="0"/>
          <w:bCs w:val="0"/>
          <w:sz w:val="22"/>
          <w:szCs w:val="22"/>
          <w:u w:val="none"/>
        </w:rPr>
      </w:pPr>
      <w:r w:rsidRPr="0083093F">
        <w:rPr>
          <w:b w:val="0"/>
          <w:bCs w:val="0"/>
          <w:sz w:val="22"/>
          <w:szCs w:val="22"/>
          <w:u w:val="none"/>
        </w:rPr>
        <w:t xml:space="preserve">Panasz hatóságunkhoz </w:t>
      </w:r>
      <w:r w:rsidRPr="0083093F">
        <w:rPr>
          <w:sz w:val="22"/>
          <w:szCs w:val="22"/>
          <w:u w:val="none"/>
        </w:rPr>
        <w:t>3 db</w:t>
      </w:r>
      <w:r w:rsidRPr="0083093F">
        <w:rPr>
          <w:b w:val="0"/>
          <w:bCs w:val="0"/>
          <w:sz w:val="22"/>
          <w:szCs w:val="22"/>
          <w:u w:val="none"/>
        </w:rPr>
        <w:t xml:space="preserve">. érkezett, melyből minden panasz kivizsgálásra került és megállapítható, hogy alaptalanok voltak. </w:t>
      </w:r>
    </w:p>
    <w:p w:rsidR="00647A5B" w:rsidRPr="0083093F" w:rsidRDefault="00647A5B" w:rsidP="0083093F">
      <w:pPr>
        <w:jc w:val="both"/>
        <w:rPr>
          <w:sz w:val="22"/>
          <w:szCs w:val="22"/>
        </w:rPr>
      </w:pPr>
    </w:p>
    <w:p w:rsidR="00647A5B" w:rsidRPr="0083093F" w:rsidRDefault="00647A5B" w:rsidP="0083093F">
      <w:pPr>
        <w:pStyle w:val="Listaszerbekezds"/>
        <w:spacing w:after="0" w:line="240" w:lineRule="auto"/>
        <w:ind w:left="0" w:right="-1"/>
        <w:jc w:val="both"/>
        <w:rPr>
          <w:rFonts w:ascii="Times New Roman" w:eastAsia="BatangChe" w:hAnsi="Times New Roman"/>
          <w:color w:val="FF0000"/>
        </w:rPr>
      </w:pPr>
      <w:r w:rsidRPr="0083093F">
        <w:rPr>
          <w:rFonts w:ascii="Times New Roman" w:hAnsi="Times New Roman" w:cs="Times New Roman"/>
        </w:rPr>
        <w:t xml:space="preserve">Rendőri intézkedés elleni panasz összesen </w:t>
      </w:r>
      <w:r w:rsidRPr="0083093F">
        <w:rPr>
          <w:rFonts w:ascii="Times New Roman" w:hAnsi="Times New Roman" w:cs="Times New Roman"/>
          <w:b/>
          <w:bCs/>
        </w:rPr>
        <w:t>11</w:t>
      </w:r>
      <w:r w:rsidRPr="0083093F">
        <w:rPr>
          <w:rFonts w:ascii="Times New Roman" w:hAnsi="Times New Roman" w:cs="Times New Roman"/>
        </w:rPr>
        <w:t xml:space="preserve"> esetben érkezett, mely két esetben volt megalapozott. Leggyakoribb panasz okok a rendőr hangneme és stílusa a rendőri intézkedés során. </w:t>
      </w:r>
    </w:p>
    <w:p w:rsidR="00647A5B" w:rsidRPr="0083093F" w:rsidRDefault="00647A5B" w:rsidP="0083093F">
      <w:pPr>
        <w:pStyle w:val="Listaszerbekezds"/>
        <w:spacing w:after="0" w:line="240" w:lineRule="auto"/>
        <w:ind w:left="0" w:right="-1"/>
        <w:jc w:val="both"/>
        <w:rPr>
          <w:rFonts w:ascii="Times New Roman" w:eastAsia="BatangChe" w:hAnsi="Times New Roman" w:cs="Times New Roman"/>
          <w:color w:val="000000"/>
        </w:rPr>
      </w:pPr>
      <w:r>
        <w:rPr>
          <w:rFonts w:ascii="Times New Roman" w:eastAsia="BatangChe" w:hAnsi="Times New Roman" w:cs="Times New Roman"/>
          <w:color w:val="000000"/>
        </w:rPr>
        <w:t>V</w:t>
      </w:r>
      <w:r w:rsidRPr="0083093F">
        <w:rPr>
          <w:rFonts w:ascii="Times New Roman" w:eastAsia="BatangChe" w:hAnsi="Times New Roman" w:cs="Times New Roman"/>
          <w:color w:val="000000"/>
        </w:rPr>
        <w:t>izsgálatunk alapján a valós kiérkezési idő</w:t>
      </w:r>
      <w:r>
        <w:rPr>
          <w:rFonts w:eastAsia="BatangChe"/>
          <w:color w:val="000000"/>
        </w:rPr>
        <w:t xml:space="preserve"> </w:t>
      </w:r>
      <w:r w:rsidRPr="0083093F">
        <w:rPr>
          <w:rFonts w:ascii="Times New Roman" w:eastAsia="BatangChe" w:hAnsi="Times New Roman" w:cs="Times New Roman"/>
          <w:color w:val="000000"/>
        </w:rPr>
        <w:t>10 és 15 perc között van tekintettel az illetékességi terület nagyságára és a rendelkezésre álló erőkre, eszközökre.</w:t>
      </w:r>
    </w:p>
    <w:p w:rsidR="00647A5B" w:rsidRDefault="00647A5B" w:rsidP="0083093F">
      <w:pPr>
        <w:rPr>
          <w:rFonts w:eastAsia="BatangChe"/>
          <w:color w:val="000000"/>
          <w:sz w:val="22"/>
          <w:szCs w:val="22"/>
        </w:rPr>
      </w:pPr>
    </w:p>
    <w:p w:rsidR="00647A5B" w:rsidRPr="00154EC3" w:rsidRDefault="00647A5B" w:rsidP="00175B34">
      <w:pPr>
        <w:numPr>
          <w:ilvl w:val="0"/>
          <w:numId w:val="2"/>
        </w:numPr>
        <w:jc w:val="both"/>
        <w:rPr>
          <w:b/>
          <w:bCs/>
          <w:sz w:val="22"/>
          <w:szCs w:val="22"/>
        </w:rPr>
      </w:pPr>
      <w:r w:rsidRPr="00154EC3">
        <w:rPr>
          <w:b/>
          <w:bCs/>
          <w:sz w:val="22"/>
          <w:szCs w:val="22"/>
        </w:rPr>
        <w:t xml:space="preserve">Az </w:t>
      </w:r>
      <w:r>
        <w:rPr>
          <w:b/>
          <w:bCs/>
          <w:sz w:val="22"/>
          <w:szCs w:val="22"/>
        </w:rPr>
        <w:t>igazgatásrendészeti tevékenység</w:t>
      </w:r>
    </w:p>
    <w:p w:rsidR="00647A5B" w:rsidRPr="00154EC3" w:rsidRDefault="00647A5B" w:rsidP="00175B34">
      <w:pPr>
        <w:spacing w:after="120"/>
        <w:ind w:right="-20"/>
        <w:jc w:val="both"/>
        <w:rPr>
          <w:sz w:val="22"/>
          <w:szCs w:val="22"/>
        </w:rPr>
      </w:pPr>
    </w:p>
    <w:p w:rsidR="00647A5B" w:rsidRPr="00B048BA" w:rsidRDefault="00647A5B" w:rsidP="00B048BA">
      <w:pPr>
        <w:spacing w:after="120"/>
        <w:ind w:right="-20"/>
        <w:jc w:val="both"/>
        <w:rPr>
          <w:sz w:val="22"/>
          <w:szCs w:val="22"/>
        </w:rPr>
      </w:pPr>
      <w:bookmarkStart w:id="1" w:name="table10"/>
      <w:bookmarkEnd w:id="1"/>
      <w:r w:rsidRPr="00B048BA">
        <w:rPr>
          <w:sz w:val="22"/>
          <w:szCs w:val="22"/>
        </w:rPr>
        <w:t>2016. évet vizsgálva megállapítható, hogy növekedett az előállított iratok száma, melynek indoka a szabálysértési törvény eljárásjogi előírásainak folyamatos változása, ezzel együtt a meghallgatások számok, illetve a helyszíni bírságok végrehajtásával kapcsolatos adminisztráció.</w:t>
      </w:r>
    </w:p>
    <w:p w:rsidR="00647A5B" w:rsidRPr="00B048BA" w:rsidRDefault="00647A5B" w:rsidP="00B048BA">
      <w:pPr>
        <w:ind w:right="-20"/>
        <w:jc w:val="both"/>
        <w:rPr>
          <w:sz w:val="22"/>
          <w:szCs w:val="22"/>
        </w:rPr>
      </w:pPr>
      <w:r w:rsidRPr="00B048BA">
        <w:rPr>
          <w:sz w:val="22"/>
          <w:szCs w:val="22"/>
        </w:rPr>
        <w:t xml:space="preserve">Az illetékességünkbe tartozó ügyek mellett az előadók, a vizsgált időszakban nagy számban teljesítettek más szabálysértési hatóságoktól érkezett megkereséseket. Három hónapig - a személyi változásokból kifolyólag - a Közrendvédelmi Osztály előkészítő eljárást folytató csoportja segített a megkereséses ügyek feldolgozásában.  </w:t>
      </w:r>
    </w:p>
    <w:p w:rsidR="00647A5B" w:rsidRPr="000E399B" w:rsidRDefault="00647A5B" w:rsidP="000E399B">
      <w:pPr>
        <w:ind w:right="-20"/>
        <w:jc w:val="both"/>
        <w:rPr>
          <w:sz w:val="22"/>
          <w:szCs w:val="22"/>
        </w:rPr>
      </w:pPr>
      <w:r w:rsidRPr="000E399B">
        <w:rPr>
          <w:sz w:val="22"/>
          <w:szCs w:val="22"/>
        </w:rPr>
        <w:t xml:space="preserve">Az elmúlt évben az iktatott ügyekből </w:t>
      </w:r>
      <w:r>
        <w:rPr>
          <w:sz w:val="22"/>
          <w:szCs w:val="22"/>
        </w:rPr>
        <w:t>67</w:t>
      </w:r>
      <w:r w:rsidRPr="000E399B">
        <w:rPr>
          <w:sz w:val="22"/>
          <w:szCs w:val="22"/>
        </w:rPr>
        <w:t xml:space="preserve"> db eljárás húzódott át 201</w:t>
      </w:r>
      <w:r>
        <w:rPr>
          <w:sz w:val="22"/>
          <w:szCs w:val="22"/>
        </w:rPr>
        <w:t>7</w:t>
      </w:r>
      <w:r w:rsidRPr="000E399B">
        <w:rPr>
          <w:sz w:val="22"/>
          <w:szCs w:val="22"/>
        </w:rPr>
        <w:t xml:space="preserve">. évre. Ez a megindított eljárások </w:t>
      </w:r>
      <w:r>
        <w:rPr>
          <w:sz w:val="22"/>
          <w:szCs w:val="22"/>
        </w:rPr>
        <w:t>6</w:t>
      </w:r>
      <w:r w:rsidRPr="000E399B">
        <w:rPr>
          <w:sz w:val="22"/>
          <w:szCs w:val="22"/>
        </w:rPr>
        <w:t>,</w:t>
      </w:r>
      <w:r>
        <w:rPr>
          <w:sz w:val="22"/>
          <w:szCs w:val="22"/>
        </w:rPr>
        <w:t>4</w:t>
      </w:r>
      <w:r w:rsidRPr="000E399B">
        <w:rPr>
          <w:sz w:val="22"/>
          <w:szCs w:val="22"/>
        </w:rPr>
        <w:t xml:space="preserve"> %-a. A befejezési idő meghallgatás nélküli eljárás 9,</w:t>
      </w:r>
      <w:r>
        <w:rPr>
          <w:sz w:val="22"/>
          <w:szCs w:val="22"/>
        </w:rPr>
        <w:t>9</w:t>
      </w:r>
      <w:r w:rsidRPr="000E399B">
        <w:rPr>
          <w:sz w:val="22"/>
          <w:szCs w:val="22"/>
        </w:rPr>
        <w:t xml:space="preserve"> nap, meghallgatást követően </w:t>
      </w:r>
      <w:r>
        <w:rPr>
          <w:sz w:val="22"/>
          <w:szCs w:val="22"/>
        </w:rPr>
        <w:t>38,5</w:t>
      </w:r>
      <w:r w:rsidRPr="000E399B">
        <w:rPr>
          <w:sz w:val="22"/>
          <w:szCs w:val="22"/>
        </w:rPr>
        <w:t xml:space="preserve"> nap.  Az átlagos befejezési idő hatóságomnál </w:t>
      </w:r>
      <w:r>
        <w:rPr>
          <w:sz w:val="22"/>
          <w:szCs w:val="22"/>
        </w:rPr>
        <w:t>16,8 nap!</w:t>
      </w:r>
    </w:p>
    <w:p w:rsidR="00647A5B" w:rsidRDefault="00647A5B" w:rsidP="00175B34">
      <w:pPr>
        <w:rPr>
          <w:sz w:val="22"/>
          <w:szCs w:val="22"/>
          <w:u w:val="single"/>
        </w:rPr>
      </w:pPr>
    </w:p>
    <w:p w:rsidR="00647A5B" w:rsidRDefault="00647A5B" w:rsidP="000E399B">
      <w:pPr>
        <w:rPr>
          <w:sz w:val="22"/>
          <w:szCs w:val="22"/>
          <w:u w:val="single"/>
        </w:rPr>
      </w:pPr>
      <w:r w:rsidRPr="00154EC3">
        <w:rPr>
          <w:sz w:val="22"/>
          <w:szCs w:val="22"/>
          <w:u w:val="single"/>
        </w:rPr>
        <w:t>Engedélyezés:</w:t>
      </w:r>
      <w:r>
        <w:rPr>
          <w:sz w:val="22"/>
          <w:szCs w:val="22"/>
          <w:u w:val="single"/>
        </w:rPr>
        <w:t xml:space="preserve"> </w:t>
      </w:r>
    </w:p>
    <w:p w:rsidR="00647A5B" w:rsidRDefault="00647A5B" w:rsidP="000E399B">
      <w:pPr>
        <w:rPr>
          <w:sz w:val="22"/>
          <w:szCs w:val="22"/>
          <w:u w:val="single"/>
        </w:rPr>
      </w:pPr>
    </w:p>
    <w:p w:rsidR="00647A5B" w:rsidRPr="000E399B" w:rsidRDefault="00647A5B" w:rsidP="000E399B">
      <w:pPr>
        <w:jc w:val="both"/>
        <w:rPr>
          <w:sz w:val="22"/>
          <w:szCs w:val="22"/>
        </w:rPr>
      </w:pPr>
      <w:r w:rsidRPr="000E399B">
        <w:rPr>
          <w:sz w:val="22"/>
          <w:szCs w:val="22"/>
        </w:rPr>
        <w:t>Illetékességi területünkön, Fóton 2015. február 25-től üzemel a Magnum lőtér. Jelenleg 33 db oktatási fegyverrel rendelkezik.</w:t>
      </w:r>
    </w:p>
    <w:p w:rsidR="00647A5B" w:rsidRDefault="00647A5B" w:rsidP="000E399B"/>
    <w:p w:rsidR="00647A5B" w:rsidRPr="00BD1DDB" w:rsidRDefault="00647A5B" w:rsidP="00BD1DDB">
      <w:pPr>
        <w:jc w:val="both"/>
        <w:rPr>
          <w:sz w:val="22"/>
          <w:szCs w:val="22"/>
        </w:rPr>
      </w:pPr>
      <w:r w:rsidRPr="00BD1DDB">
        <w:rPr>
          <w:sz w:val="22"/>
          <w:szCs w:val="22"/>
        </w:rPr>
        <w:t>Kimutatás az engedéllyel tartott fegyverek fegyverfajta szerinti megoszlásáról</w:t>
      </w:r>
    </w:p>
    <w:p w:rsidR="00647A5B" w:rsidRPr="00BD1DDB" w:rsidRDefault="00647A5B" w:rsidP="00BD1DDB">
      <w:pPr>
        <w:jc w:val="both"/>
        <w:rPr>
          <w:b/>
          <w:bCs/>
          <w:sz w:val="22"/>
          <w:szCs w:val="22"/>
        </w:rPr>
      </w:pPr>
    </w:p>
    <w:tbl>
      <w:tblPr>
        <w:tblW w:w="0" w:type="auto"/>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678"/>
        <w:gridCol w:w="1363"/>
        <w:gridCol w:w="856"/>
        <w:gridCol w:w="787"/>
        <w:gridCol w:w="1033"/>
        <w:gridCol w:w="765"/>
        <w:gridCol w:w="721"/>
        <w:gridCol w:w="1011"/>
        <w:gridCol w:w="825"/>
        <w:gridCol w:w="1057"/>
      </w:tblGrid>
      <w:tr w:rsidR="00647A5B" w:rsidRPr="00BD1DDB">
        <w:tc>
          <w:tcPr>
            <w:tcW w:w="678" w:type="dxa"/>
          </w:tcPr>
          <w:p w:rsidR="00647A5B" w:rsidRPr="00297B72" w:rsidRDefault="00647A5B" w:rsidP="00B4361B">
            <w:pPr>
              <w:jc w:val="both"/>
              <w:rPr>
                <w:b/>
                <w:bCs/>
              </w:rPr>
            </w:pPr>
          </w:p>
        </w:tc>
        <w:tc>
          <w:tcPr>
            <w:tcW w:w="1363" w:type="dxa"/>
          </w:tcPr>
          <w:p w:rsidR="00647A5B" w:rsidRPr="00297B72" w:rsidRDefault="00647A5B" w:rsidP="00B4361B">
            <w:pPr>
              <w:jc w:val="both"/>
              <w:rPr>
                <w:b/>
                <w:bCs/>
              </w:rPr>
            </w:pPr>
          </w:p>
        </w:tc>
        <w:tc>
          <w:tcPr>
            <w:tcW w:w="856" w:type="dxa"/>
          </w:tcPr>
          <w:p w:rsidR="00647A5B" w:rsidRPr="00297B72" w:rsidRDefault="00647A5B" w:rsidP="00B4361B">
            <w:pPr>
              <w:jc w:val="center"/>
            </w:pPr>
            <w:r w:rsidRPr="00297B72">
              <w:rPr>
                <w:sz w:val="22"/>
                <w:szCs w:val="22"/>
              </w:rPr>
              <w:t xml:space="preserve">Sörétes lőfv. </w:t>
            </w:r>
          </w:p>
          <w:p w:rsidR="00647A5B" w:rsidRPr="00297B72" w:rsidRDefault="00647A5B" w:rsidP="00B4361B">
            <w:pPr>
              <w:jc w:val="center"/>
            </w:pPr>
            <w:r w:rsidRPr="00297B72">
              <w:rPr>
                <w:sz w:val="22"/>
                <w:szCs w:val="22"/>
              </w:rPr>
              <w:t>db</w:t>
            </w:r>
          </w:p>
        </w:tc>
        <w:tc>
          <w:tcPr>
            <w:tcW w:w="787" w:type="dxa"/>
          </w:tcPr>
          <w:p w:rsidR="00647A5B" w:rsidRPr="00297B72" w:rsidRDefault="00647A5B" w:rsidP="00B4361B">
            <w:pPr>
              <w:jc w:val="center"/>
            </w:pPr>
            <w:r w:rsidRPr="00297B72">
              <w:rPr>
                <w:sz w:val="22"/>
                <w:szCs w:val="22"/>
              </w:rPr>
              <w:t xml:space="preserve">Golyós lőfv. </w:t>
            </w:r>
          </w:p>
          <w:p w:rsidR="00647A5B" w:rsidRPr="00297B72" w:rsidRDefault="00647A5B" w:rsidP="00B4361B">
            <w:pPr>
              <w:jc w:val="center"/>
              <w:rPr>
                <w:b/>
                <w:bCs/>
              </w:rPr>
            </w:pPr>
            <w:r w:rsidRPr="00297B72">
              <w:rPr>
                <w:sz w:val="22"/>
                <w:szCs w:val="22"/>
              </w:rPr>
              <w:t>db</w:t>
            </w:r>
          </w:p>
        </w:tc>
        <w:tc>
          <w:tcPr>
            <w:tcW w:w="1033" w:type="dxa"/>
          </w:tcPr>
          <w:p w:rsidR="00647A5B" w:rsidRPr="00297B72" w:rsidRDefault="00647A5B" w:rsidP="00B4361B">
            <w:pPr>
              <w:jc w:val="center"/>
            </w:pPr>
            <w:r w:rsidRPr="00297B72">
              <w:rPr>
                <w:sz w:val="22"/>
                <w:szCs w:val="22"/>
              </w:rPr>
              <w:t xml:space="preserve">Kisgolyós lőfv. </w:t>
            </w:r>
          </w:p>
          <w:p w:rsidR="00647A5B" w:rsidRPr="00297B72" w:rsidRDefault="00647A5B" w:rsidP="00B4361B">
            <w:pPr>
              <w:jc w:val="center"/>
            </w:pPr>
            <w:r w:rsidRPr="00297B72">
              <w:rPr>
                <w:sz w:val="22"/>
                <w:szCs w:val="22"/>
              </w:rPr>
              <w:t>db</w:t>
            </w:r>
          </w:p>
        </w:tc>
        <w:tc>
          <w:tcPr>
            <w:tcW w:w="765" w:type="dxa"/>
          </w:tcPr>
          <w:p w:rsidR="00647A5B" w:rsidRPr="00297B72" w:rsidRDefault="00647A5B" w:rsidP="00B4361B">
            <w:pPr>
              <w:jc w:val="center"/>
            </w:pPr>
            <w:r w:rsidRPr="00297B72">
              <w:rPr>
                <w:sz w:val="22"/>
                <w:szCs w:val="22"/>
              </w:rPr>
              <w:t>Marok lőfv.</w:t>
            </w:r>
          </w:p>
          <w:p w:rsidR="00647A5B" w:rsidRPr="00297B72" w:rsidRDefault="00647A5B" w:rsidP="00B4361B">
            <w:pPr>
              <w:jc w:val="center"/>
            </w:pPr>
            <w:r w:rsidRPr="00297B72">
              <w:rPr>
                <w:sz w:val="22"/>
                <w:szCs w:val="22"/>
              </w:rPr>
              <w:t>db</w:t>
            </w:r>
          </w:p>
        </w:tc>
        <w:tc>
          <w:tcPr>
            <w:tcW w:w="721" w:type="dxa"/>
          </w:tcPr>
          <w:p w:rsidR="00647A5B" w:rsidRPr="00297B72" w:rsidRDefault="00647A5B" w:rsidP="00B4361B">
            <w:pPr>
              <w:jc w:val="center"/>
            </w:pPr>
            <w:r w:rsidRPr="00297B72">
              <w:rPr>
                <w:sz w:val="22"/>
                <w:szCs w:val="22"/>
              </w:rPr>
              <w:t>Légfv. db</w:t>
            </w:r>
          </w:p>
        </w:tc>
        <w:tc>
          <w:tcPr>
            <w:tcW w:w="1011" w:type="dxa"/>
          </w:tcPr>
          <w:p w:rsidR="00647A5B" w:rsidRPr="00297B72" w:rsidRDefault="00647A5B" w:rsidP="00B4361B">
            <w:pPr>
              <w:jc w:val="center"/>
            </w:pPr>
            <w:r w:rsidRPr="00297B72">
              <w:rPr>
                <w:sz w:val="22"/>
                <w:szCs w:val="22"/>
              </w:rPr>
              <w:t>Gáz- és riasztófv. db</w:t>
            </w:r>
          </w:p>
        </w:tc>
        <w:tc>
          <w:tcPr>
            <w:tcW w:w="825" w:type="dxa"/>
          </w:tcPr>
          <w:p w:rsidR="00647A5B" w:rsidRPr="00297B72" w:rsidRDefault="00647A5B" w:rsidP="00B4361B">
            <w:pPr>
              <w:jc w:val="center"/>
            </w:pPr>
            <w:r w:rsidRPr="00297B72">
              <w:rPr>
                <w:sz w:val="22"/>
                <w:szCs w:val="22"/>
              </w:rPr>
              <w:t>Flóbert lőfv. db</w:t>
            </w:r>
          </w:p>
        </w:tc>
        <w:tc>
          <w:tcPr>
            <w:tcW w:w="1057" w:type="dxa"/>
          </w:tcPr>
          <w:p w:rsidR="00647A5B" w:rsidRPr="00297B72" w:rsidRDefault="00647A5B" w:rsidP="00B4361B">
            <w:pPr>
              <w:jc w:val="center"/>
            </w:pPr>
            <w:r w:rsidRPr="00297B72">
              <w:rPr>
                <w:sz w:val="22"/>
                <w:szCs w:val="22"/>
              </w:rPr>
              <w:t>Színházi fv.</w:t>
            </w:r>
          </w:p>
          <w:p w:rsidR="00647A5B" w:rsidRPr="00297B72" w:rsidRDefault="00647A5B" w:rsidP="00B4361B">
            <w:pPr>
              <w:jc w:val="center"/>
            </w:pPr>
            <w:r w:rsidRPr="00297B72">
              <w:rPr>
                <w:sz w:val="22"/>
                <w:szCs w:val="22"/>
              </w:rPr>
              <w:t>db</w:t>
            </w:r>
          </w:p>
        </w:tc>
      </w:tr>
      <w:tr w:rsidR="00647A5B" w:rsidRPr="00BD1DDB">
        <w:tc>
          <w:tcPr>
            <w:tcW w:w="678" w:type="dxa"/>
            <w:vMerge w:val="restart"/>
          </w:tcPr>
          <w:p w:rsidR="00647A5B" w:rsidRPr="00297B72" w:rsidRDefault="00647A5B" w:rsidP="00B4361B">
            <w:pPr>
              <w:jc w:val="center"/>
            </w:pPr>
            <w:r w:rsidRPr="00297B72">
              <w:rPr>
                <w:sz w:val="22"/>
                <w:szCs w:val="22"/>
              </w:rPr>
              <w:t>2015.</w:t>
            </w:r>
          </w:p>
        </w:tc>
        <w:tc>
          <w:tcPr>
            <w:tcW w:w="1363" w:type="dxa"/>
          </w:tcPr>
          <w:p w:rsidR="00647A5B" w:rsidRPr="00297B72" w:rsidRDefault="00647A5B" w:rsidP="00B4361B">
            <w:pPr>
              <w:jc w:val="center"/>
            </w:pPr>
            <w:r w:rsidRPr="00297B72">
              <w:rPr>
                <w:sz w:val="22"/>
                <w:szCs w:val="22"/>
              </w:rPr>
              <w:t>Természetes</w:t>
            </w:r>
          </w:p>
          <w:p w:rsidR="00647A5B" w:rsidRPr="00297B72" w:rsidRDefault="00647A5B" w:rsidP="00B4361B">
            <w:pPr>
              <w:jc w:val="center"/>
            </w:pPr>
            <w:r w:rsidRPr="00297B72">
              <w:rPr>
                <w:sz w:val="22"/>
                <w:szCs w:val="22"/>
              </w:rPr>
              <w:t>Személy</w:t>
            </w:r>
          </w:p>
        </w:tc>
        <w:tc>
          <w:tcPr>
            <w:tcW w:w="856" w:type="dxa"/>
          </w:tcPr>
          <w:p w:rsidR="00647A5B" w:rsidRPr="00297B72" w:rsidRDefault="00647A5B" w:rsidP="00B4361B">
            <w:pPr>
              <w:jc w:val="center"/>
            </w:pPr>
            <w:r w:rsidRPr="00297B72">
              <w:rPr>
                <w:sz w:val="22"/>
                <w:szCs w:val="22"/>
              </w:rPr>
              <w:t>416</w:t>
            </w:r>
          </w:p>
        </w:tc>
        <w:tc>
          <w:tcPr>
            <w:tcW w:w="787" w:type="dxa"/>
          </w:tcPr>
          <w:p w:rsidR="00647A5B" w:rsidRPr="00297B72" w:rsidRDefault="00647A5B" w:rsidP="00B4361B">
            <w:pPr>
              <w:jc w:val="center"/>
            </w:pPr>
            <w:r w:rsidRPr="00297B72">
              <w:rPr>
                <w:sz w:val="22"/>
                <w:szCs w:val="22"/>
              </w:rPr>
              <w:t>491</w:t>
            </w:r>
          </w:p>
        </w:tc>
        <w:tc>
          <w:tcPr>
            <w:tcW w:w="1033" w:type="dxa"/>
          </w:tcPr>
          <w:p w:rsidR="00647A5B" w:rsidRPr="00297B72" w:rsidRDefault="00647A5B" w:rsidP="00B4361B">
            <w:pPr>
              <w:jc w:val="center"/>
            </w:pPr>
            <w:r w:rsidRPr="00297B72">
              <w:rPr>
                <w:sz w:val="22"/>
                <w:szCs w:val="22"/>
              </w:rPr>
              <w:t>62</w:t>
            </w:r>
          </w:p>
        </w:tc>
        <w:tc>
          <w:tcPr>
            <w:tcW w:w="765" w:type="dxa"/>
          </w:tcPr>
          <w:p w:rsidR="00647A5B" w:rsidRPr="00297B72" w:rsidRDefault="00647A5B" w:rsidP="00B4361B">
            <w:pPr>
              <w:jc w:val="center"/>
            </w:pPr>
            <w:r w:rsidRPr="00297B72">
              <w:rPr>
                <w:sz w:val="22"/>
                <w:szCs w:val="22"/>
              </w:rPr>
              <w:t>143</w:t>
            </w:r>
          </w:p>
        </w:tc>
        <w:tc>
          <w:tcPr>
            <w:tcW w:w="721" w:type="dxa"/>
          </w:tcPr>
          <w:p w:rsidR="00647A5B" w:rsidRPr="00297B72" w:rsidRDefault="00647A5B" w:rsidP="00B4361B">
            <w:pPr>
              <w:jc w:val="center"/>
            </w:pPr>
            <w:r w:rsidRPr="00297B72">
              <w:rPr>
                <w:sz w:val="22"/>
                <w:szCs w:val="22"/>
              </w:rPr>
              <w:t>2</w:t>
            </w:r>
          </w:p>
        </w:tc>
        <w:tc>
          <w:tcPr>
            <w:tcW w:w="1011" w:type="dxa"/>
          </w:tcPr>
          <w:p w:rsidR="00647A5B" w:rsidRPr="00297B72" w:rsidRDefault="00647A5B" w:rsidP="00B4361B">
            <w:pPr>
              <w:jc w:val="center"/>
            </w:pPr>
            <w:r w:rsidRPr="00297B72">
              <w:rPr>
                <w:sz w:val="22"/>
                <w:szCs w:val="22"/>
              </w:rPr>
              <w:t>498</w:t>
            </w:r>
          </w:p>
        </w:tc>
        <w:tc>
          <w:tcPr>
            <w:tcW w:w="825" w:type="dxa"/>
          </w:tcPr>
          <w:p w:rsidR="00647A5B" w:rsidRPr="00297B72" w:rsidRDefault="00647A5B" w:rsidP="00B4361B">
            <w:pPr>
              <w:jc w:val="center"/>
            </w:pPr>
            <w:r w:rsidRPr="00297B72">
              <w:rPr>
                <w:sz w:val="22"/>
                <w:szCs w:val="22"/>
              </w:rPr>
              <w:t>54</w:t>
            </w:r>
          </w:p>
        </w:tc>
        <w:tc>
          <w:tcPr>
            <w:tcW w:w="1057" w:type="dxa"/>
          </w:tcPr>
          <w:p w:rsidR="00647A5B" w:rsidRPr="00297B72" w:rsidRDefault="00647A5B" w:rsidP="00B4361B">
            <w:pPr>
              <w:jc w:val="center"/>
            </w:pPr>
            <w:r w:rsidRPr="00297B72">
              <w:rPr>
                <w:sz w:val="22"/>
                <w:szCs w:val="22"/>
              </w:rPr>
              <w:t>-</w:t>
            </w:r>
          </w:p>
        </w:tc>
      </w:tr>
      <w:tr w:rsidR="00647A5B" w:rsidRPr="00BD1DDB">
        <w:tc>
          <w:tcPr>
            <w:tcW w:w="678" w:type="dxa"/>
            <w:vMerge/>
          </w:tcPr>
          <w:p w:rsidR="00647A5B" w:rsidRPr="00297B72" w:rsidRDefault="00647A5B" w:rsidP="00B4361B">
            <w:pPr>
              <w:jc w:val="center"/>
            </w:pPr>
          </w:p>
        </w:tc>
        <w:tc>
          <w:tcPr>
            <w:tcW w:w="1363" w:type="dxa"/>
          </w:tcPr>
          <w:p w:rsidR="00647A5B" w:rsidRPr="00297B72" w:rsidRDefault="00647A5B" w:rsidP="00B4361B">
            <w:pPr>
              <w:jc w:val="center"/>
            </w:pPr>
            <w:r w:rsidRPr="00297B72">
              <w:rPr>
                <w:sz w:val="22"/>
                <w:szCs w:val="22"/>
              </w:rPr>
              <w:t>Jogi személy</w:t>
            </w:r>
          </w:p>
        </w:tc>
        <w:tc>
          <w:tcPr>
            <w:tcW w:w="856" w:type="dxa"/>
          </w:tcPr>
          <w:p w:rsidR="00647A5B" w:rsidRPr="00297B72" w:rsidRDefault="00647A5B" w:rsidP="00B4361B">
            <w:pPr>
              <w:jc w:val="center"/>
            </w:pPr>
            <w:r w:rsidRPr="00297B72">
              <w:rPr>
                <w:sz w:val="22"/>
                <w:szCs w:val="22"/>
              </w:rPr>
              <w:t>2</w:t>
            </w:r>
          </w:p>
        </w:tc>
        <w:tc>
          <w:tcPr>
            <w:tcW w:w="787" w:type="dxa"/>
          </w:tcPr>
          <w:p w:rsidR="00647A5B" w:rsidRPr="00297B72" w:rsidRDefault="00647A5B" w:rsidP="00B4361B">
            <w:pPr>
              <w:jc w:val="center"/>
            </w:pPr>
            <w:r w:rsidRPr="00297B72">
              <w:rPr>
                <w:sz w:val="22"/>
                <w:szCs w:val="22"/>
              </w:rPr>
              <w:t>7</w:t>
            </w:r>
          </w:p>
        </w:tc>
        <w:tc>
          <w:tcPr>
            <w:tcW w:w="1033" w:type="dxa"/>
          </w:tcPr>
          <w:p w:rsidR="00647A5B" w:rsidRPr="00297B72" w:rsidRDefault="00647A5B" w:rsidP="00B4361B">
            <w:pPr>
              <w:jc w:val="center"/>
            </w:pPr>
            <w:r w:rsidRPr="00297B72">
              <w:rPr>
                <w:sz w:val="22"/>
                <w:szCs w:val="22"/>
              </w:rPr>
              <w:t>2</w:t>
            </w:r>
          </w:p>
        </w:tc>
        <w:tc>
          <w:tcPr>
            <w:tcW w:w="765" w:type="dxa"/>
          </w:tcPr>
          <w:p w:rsidR="00647A5B" w:rsidRPr="00297B72" w:rsidRDefault="00647A5B" w:rsidP="00B4361B">
            <w:pPr>
              <w:jc w:val="center"/>
            </w:pPr>
            <w:r w:rsidRPr="00297B72">
              <w:rPr>
                <w:sz w:val="22"/>
                <w:szCs w:val="22"/>
              </w:rPr>
              <w:t>22</w:t>
            </w:r>
          </w:p>
        </w:tc>
        <w:tc>
          <w:tcPr>
            <w:tcW w:w="721" w:type="dxa"/>
          </w:tcPr>
          <w:p w:rsidR="00647A5B" w:rsidRPr="00297B72" w:rsidRDefault="00647A5B" w:rsidP="00B4361B">
            <w:pPr>
              <w:jc w:val="center"/>
            </w:pPr>
            <w:r w:rsidRPr="00297B72">
              <w:rPr>
                <w:sz w:val="22"/>
                <w:szCs w:val="22"/>
              </w:rPr>
              <w:t>-</w:t>
            </w:r>
          </w:p>
        </w:tc>
        <w:tc>
          <w:tcPr>
            <w:tcW w:w="1011" w:type="dxa"/>
          </w:tcPr>
          <w:p w:rsidR="00647A5B" w:rsidRPr="00297B72" w:rsidRDefault="00647A5B" w:rsidP="00B4361B">
            <w:pPr>
              <w:jc w:val="center"/>
            </w:pPr>
            <w:r w:rsidRPr="00297B72">
              <w:rPr>
                <w:sz w:val="22"/>
                <w:szCs w:val="22"/>
              </w:rPr>
              <w:t>-</w:t>
            </w:r>
          </w:p>
        </w:tc>
        <w:tc>
          <w:tcPr>
            <w:tcW w:w="825" w:type="dxa"/>
          </w:tcPr>
          <w:p w:rsidR="00647A5B" w:rsidRPr="00297B72" w:rsidRDefault="00647A5B" w:rsidP="00B4361B">
            <w:pPr>
              <w:jc w:val="center"/>
            </w:pPr>
            <w:r w:rsidRPr="00297B72">
              <w:rPr>
                <w:sz w:val="22"/>
                <w:szCs w:val="22"/>
              </w:rPr>
              <w:t>-</w:t>
            </w:r>
          </w:p>
        </w:tc>
        <w:tc>
          <w:tcPr>
            <w:tcW w:w="1057" w:type="dxa"/>
          </w:tcPr>
          <w:p w:rsidR="00647A5B" w:rsidRPr="00297B72" w:rsidRDefault="00647A5B" w:rsidP="00B4361B">
            <w:pPr>
              <w:jc w:val="center"/>
            </w:pPr>
            <w:r w:rsidRPr="00297B72">
              <w:rPr>
                <w:sz w:val="22"/>
                <w:szCs w:val="22"/>
              </w:rPr>
              <w:t>1322 ebből 249 megújítás</w:t>
            </w:r>
          </w:p>
        </w:tc>
      </w:tr>
      <w:tr w:rsidR="00647A5B" w:rsidRPr="00BD1DDB">
        <w:trPr>
          <w:trHeight w:val="383"/>
        </w:trPr>
        <w:tc>
          <w:tcPr>
            <w:tcW w:w="678" w:type="dxa"/>
            <w:vMerge w:val="restart"/>
          </w:tcPr>
          <w:p w:rsidR="00647A5B" w:rsidRPr="00297B72" w:rsidRDefault="00647A5B" w:rsidP="00B4361B">
            <w:pPr>
              <w:jc w:val="center"/>
              <w:rPr>
                <w:b/>
                <w:bCs/>
              </w:rPr>
            </w:pPr>
            <w:r w:rsidRPr="00297B72">
              <w:rPr>
                <w:b/>
                <w:bCs/>
                <w:sz w:val="22"/>
                <w:szCs w:val="22"/>
              </w:rPr>
              <w:t>2016.</w:t>
            </w:r>
          </w:p>
        </w:tc>
        <w:tc>
          <w:tcPr>
            <w:tcW w:w="1363" w:type="dxa"/>
          </w:tcPr>
          <w:p w:rsidR="00647A5B" w:rsidRPr="00297B72" w:rsidRDefault="00647A5B" w:rsidP="00B4361B">
            <w:pPr>
              <w:jc w:val="center"/>
              <w:rPr>
                <w:b/>
                <w:bCs/>
              </w:rPr>
            </w:pPr>
            <w:r w:rsidRPr="00297B72">
              <w:rPr>
                <w:b/>
                <w:bCs/>
                <w:sz w:val="22"/>
                <w:szCs w:val="22"/>
              </w:rPr>
              <w:t>Természetes személy</w:t>
            </w:r>
          </w:p>
        </w:tc>
        <w:tc>
          <w:tcPr>
            <w:tcW w:w="856" w:type="dxa"/>
          </w:tcPr>
          <w:p w:rsidR="00647A5B" w:rsidRPr="00297B72" w:rsidRDefault="00647A5B" w:rsidP="00B4361B">
            <w:pPr>
              <w:jc w:val="center"/>
              <w:rPr>
                <w:b/>
                <w:bCs/>
              </w:rPr>
            </w:pPr>
            <w:r w:rsidRPr="00297B72">
              <w:rPr>
                <w:b/>
                <w:bCs/>
                <w:sz w:val="22"/>
                <w:szCs w:val="22"/>
              </w:rPr>
              <w:t>429</w:t>
            </w:r>
          </w:p>
        </w:tc>
        <w:tc>
          <w:tcPr>
            <w:tcW w:w="787" w:type="dxa"/>
          </w:tcPr>
          <w:p w:rsidR="00647A5B" w:rsidRPr="00297B72" w:rsidRDefault="00647A5B" w:rsidP="00B4361B">
            <w:pPr>
              <w:jc w:val="center"/>
              <w:rPr>
                <w:b/>
                <w:bCs/>
              </w:rPr>
            </w:pPr>
            <w:r w:rsidRPr="00297B72">
              <w:rPr>
                <w:b/>
                <w:bCs/>
                <w:sz w:val="22"/>
                <w:szCs w:val="22"/>
              </w:rPr>
              <w:t>520</w:t>
            </w:r>
          </w:p>
        </w:tc>
        <w:tc>
          <w:tcPr>
            <w:tcW w:w="1033" w:type="dxa"/>
          </w:tcPr>
          <w:p w:rsidR="00647A5B" w:rsidRPr="00297B72" w:rsidRDefault="00647A5B" w:rsidP="00B4361B">
            <w:pPr>
              <w:jc w:val="center"/>
              <w:rPr>
                <w:b/>
                <w:bCs/>
              </w:rPr>
            </w:pPr>
            <w:r w:rsidRPr="00297B72">
              <w:rPr>
                <w:b/>
                <w:bCs/>
                <w:sz w:val="22"/>
                <w:szCs w:val="22"/>
              </w:rPr>
              <w:t>63</w:t>
            </w:r>
          </w:p>
        </w:tc>
        <w:tc>
          <w:tcPr>
            <w:tcW w:w="765" w:type="dxa"/>
          </w:tcPr>
          <w:p w:rsidR="00647A5B" w:rsidRPr="00297B72" w:rsidRDefault="00647A5B" w:rsidP="00B4361B">
            <w:pPr>
              <w:jc w:val="center"/>
              <w:rPr>
                <w:b/>
                <w:bCs/>
              </w:rPr>
            </w:pPr>
            <w:r w:rsidRPr="00297B72">
              <w:rPr>
                <w:b/>
                <w:bCs/>
                <w:sz w:val="22"/>
                <w:szCs w:val="22"/>
              </w:rPr>
              <w:t>159</w:t>
            </w:r>
          </w:p>
        </w:tc>
        <w:tc>
          <w:tcPr>
            <w:tcW w:w="721" w:type="dxa"/>
          </w:tcPr>
          <w:p w:rsidR="00647A5B" w:rsidRPr="00297B72" w:rsidRDefault="00647A5B" w:rsidP="00B4361B">
            <w:pPr>
              <w:jc w:val="center"/>
              <w:rPr>
                <w:b/>
                <w:bCs/>
              </w:rPr>
            </w:pPr>
            <w:r w:rsidRPr="00297B72">
              <w:rPr>
                <w:b/>
                <w:bCs/>
                <w:sz w:val="22"/>
                <w:szCs w:val="22"/>
              </w:rPr>
              <w:t>2</w:t>
            </w:r>
          </w:p>
        </w:tc>
        <w:tc>
          <w:tcPr>
            <w:tcW w:w="1011" w:type="dxa"/>
          </w:tcPr>
          <w:p w:rsidR="00647A5B" w:rsidRPr="00297B72" w:rsidRDefault="00647A5B" w:rsidP="00B4361B">
            <w:pPr>
              <w:jc w:val="center"/>
              <w:rPr>
                <w:b/>
                <w:bCs/>
              </w:rPr>
            </w:pPr>
            <w:r w:rsidRPr="00297B72">
              <w:rPr>
                <w:b/>
                <w:bCs/>
                <w:sz w:val="22"/>
                <w:szCs w:val="22"/>
              </w:rPr>
              <w:t>515</w:t>
            </w:r>
          </w:p>
        </w:tc>
        <w:tc>
          <w:tcPr>
            <w:tcW w:w="825" w:type="dxa"/>
          </w:tcPr>
          <w:p w:rsidR="00647A5B" w:rsidRPr="00297B72" w:rsidRDefault="00647A5B" w:rsidP="00B4361B">
            <w:pPr>
              <w:jc w:val="center"/>
              <w:rPr>
                <w:b/>
                <w:bCs/>
              </w:rPr>
            </w:pPr>
            <w:r w:rsidRPr="00297B72">
              <w:rPr>
                <w:b/>
                <w:bCs/>
                <w:sz w:val="22"/>
                <w:szCs w:val="22"/>
              </w:rPr>
              <w:t>52</w:t>
            </w:r>
          </w:p>
        </w:tc>
        <w:tc>
          <w:tcPr>
            <w:tcW w:w="1057" w:type="dxa"/>
          </w:tcPr>
          <w:p w:rsidR="00647A5B" w:rsidRPr="00297B72" w:rsidRDefault="00647A5B" w:rsidP="00B4361B">
            <w:pPr>
              <w:jc w:val="center"/>
              <w:rPr>
                <w:b/>
                <w:bCs/>
              </w:rPr>
            </w:pPr>
            <w:r w:rsidRPr="00297B72">
              <w:rPr>
                <w:b/>
                <w:bCs/>
                <w:sz w:val="22"/>
                <w:szCs w:val="22"/>
              </w:rPr>
              <w:t>-</w:t>
            </w:r>
          </w:p>
        </w:tc>
      </w:tr>
      <w:tr w:rsidR="00647A5B" w:rsidRPr="00BD1DDB">
        <w:trPr>
          <w:trHeight w:val="264"/>
        </w:trPr>
        <w:tc>
          <w:tcPr>
            <w:tcW w:w="678" w:type="dxa"/>
            <w:vMerge/>
          </w:tcPr>
          <w:p w:rsidR="00647A5B" w:rsidRPr="00297B72" w:rsidRDefault="00647A5B" w:rsidP="00B4361B">
            <w:pPr>
              <w:jc w:val="center"/>
              <w:rPr>
                <w:b/>
                <w:bCs/>
              </w:rPr>
            </w:pPr>
          </w:p>
        </w:tc>
        <w:tc>
          <w:tcPr>
            <w:tcW w:w="1363" w:type="dxa"/>
          </w:tcPr>
          <w:p w:rsidR="00647A5B" w:rsidRPr="00297B72" w:rsidRDefault="00647A5B" w:rsidP="00B4361B">
            <w:pPr>
              <w:jc w:val="center"/>
              <w:rPr>
                <w:b/>
                <w:bCs/>
              </w:rPr>
            </w:pPr>
            <w:r w:rsidRPr="00297B72">
              <w:rPr>
                <w:b/>
                <w:bCs/>
                <w:sz w:val="22"/>
                <w:szCs w:val="22"/>
              </w:rPr>
              <w:t>Jogi személy</w:t>
            </w:r>
          </w:p>
        </w:tc>
        <w:tc>
          <w:tcPr>
            <w:tcW w:w="856" w:type="dxa"/>
          </w:tcPr>
          <w:p w:rsidR="00647A5B" w:rsidRPr="00297B72" w:rsidRDefault="00647A5B" w:rsidP="00B4361B">
            <w:pPr>
              <w:jc w:val="center"/>
              <w:rPr>
                <w:b/>
                <w:bCs/>
              </w:rPr>
            </w:pPr>
            <w:r w:rsidRPr="00297B72">
              <w:rPr>
                <w:b/>
                <w:bCs/>
                <w:sz w:val="22"/>
                <w:szCs w:val="22"/>
              </w:rPr>
              <w:t>2</w:t>
            </w:r>
          </w:p>
        </w:tc>
        <w:tc>
          <w:tcPr>
            <w:tcW w:w="787" w:type="dxa"/>
          </w:tcPr>
          <w:p w:rsidR="00647A5B" w:rsidRPr="00297B72" w:rsidRDefault="00647A5B" w:rsidP="00B4361B">
            <w:pPr>
              <w:jc w:val="center"/>
              <w:rPr>
                <w:b/>
                <w:bCs/>
              </w:rPr>
            </w:pPr>
            <w:r w:rsidRPr="00297B72">
              <w:rPr>
                <w:b/>
                <w:bCs/>
                <w:sz w:val="22"/>
                <w:szCs w:val="22"/>
              </w:rPr>
              <w:t>7</w:t>
            </w:r>
          </w:p>
        </w:tc>
        <w:tc>
          <w:tcPr>
            <w:tcW w:w="1033" w:type="dxa"/>
          </w:tcPr>
          <w:p w:rsidR="00647A5B" w:rsidRPr="00297B72" w:rsidRDefault="00647A5B" w:rsidP="00B4361B">
            <w:pPr>
              <w:jc w:val="center"/>
              <w:rPr>
                <w:b/>
                <w:bCs/>
              </w:rPr>
            </w:pPr>
            <w:r w:rsidRPr="00297B72">
              <w:rPr>
                <w:b/>
                <w:bCs/>
                <w:sz w:val="22"/>
                <w:szCs w:val="22"/>
              </w:rPr>
              <w:t>2</w:t>
            </w:r>
          </w:p>
        </w:tc>
        <w:tc>
          <w:tcPr>
            <w:tcW w:w="765" w:type="dxa"/>
          </w:tcPr>
          <w:p w:rsidR="00647A5B" w:rsidRPr="00297B72" w:rsidRDefault="00647A5B" w:rsidP="00B4361B">
            <w:pPr>
              <w:jc w:val="center"/>
              <w:rPr>
                <w:b/>
                <w:bCs/>
              </w:rPr>
            </w:pPr>
            <w:r w:rsidRPr="00297B72">
              <w:rPr>
                <w:b/>
                <w:bCs/>
                <w:sz w:val="22"/>
                <w:szCs w:val="22"/>
              </w:rPr>
              <w:t>22</w:t>
            </w:r>
          </w:p>
        </w:tc>
        <w:tc>
          <w:tcPr>
            <w:tcW w:w="721" w:type="dxa"/>
          </w:tcPr>
          <w:p w:rsidR="00647A5B" w:rsidRPr="00297B72" w:rsidRDefault="00647A5B" w:rsidP="00B4361B">
            <w:pPr>
              <w:jc w:val="center"/>
              <w:rPr>
                <w:b/>
                <w:bCs/>
              </w:rPr>
            </w:pPr>
            <w:r w:rsidRPr="00297B72">
              <w:rPr>
                <w:b/>
                <w:bCs/>
                <w:sz w:val="22"/>
                <w:szCs w:val="22"/>
              </w:rPr>
              <w:t>-</w:t>
            </w:r>
          </w:p>
        </w:tc>
        <w:tc>
          <w:tcPr>
            <w:tcW w:w="1011" w:type="dxa"/>
          </w:tcPr>
          <w:p w:rsidR="00647A5B" w:rsidRPr="00297B72" w:rsidRDefault="00647A5B" w:rsidP="00B4361B">
            <w:pPr>
              <w:jc w:val="center"/>
              <w:rPr>
                <w:b/>
                <w:bCs/>
              </w:rPr>
            </w:pPr>
            <w:r w:rsidRPr="00297B72">
              <w:rPr>
                <w:b/>
                <w:bCs/>
                <w:sz w:val="22"/>
                <w:szCs w:val="22"/>
              </w:rPr>
              <w:t>-</w:t>
            </w:r>
          </w:p>
        </w:tc>
        <w:tc>
          <w:tcPr>
            <w:tcW w:w="825" w:type="dxa"/>
          </w:tcPr>
          <w:p w:rsidR="00647A5B" w:rsidRPr="00297B72" w:rsidRDefault="00647A5B" w:rsidP="00B4361B">
            <w:pPr>
              <w:jc w:val="center"/>
              <w:rPr>
                <w:b/>
                <w:bCs/>
              </w:rPr>
            </w:pPr>
            <w:r w:rsidRPr="00297B72">
              <w:rPr>
                <w:b/>
                <w:bCs/>
                <w:sz w:val="22"/>
                <w:szCs w:val="22"/>
              </w:rPr>
              <w:t>-</w:t>
            </w:r>
          </w:p>
        </w:tc>
        <w:tc>
          <w:tcPr>
            <w:tcW w:w="1057" w:type="dxa"/>
          </w:tcPr>
          <w:p w:rsidR="00647A5B" w:rsidRPr="00297B72" w:rsidRDefault="00647A5B" w:rsidP="00B4361B">
            <w:pPr>
              <w:jc w:val="center"/>
              <w:rPr>
                <w:b/>
                <w:bCs/>
              </w:rPr>
            </w:pPr>
            <w:r w:rsidRPr="00297B72">
              <w:rPr>
                <w:b/>
                <w:bCs/>
                <w:sz w:val="22"/>
                <w:szCs w:val="22"/>
              </w:rPr>
              <w:t xml:space="preserve">1321 ebből 4  </w:t>
            </w:r>
            <w:r w:rsidRPr="00297B72">
              <w:rPr>
                <w:b/>
                <w:bCs/>
                <w:sz w:val="22"/>
                <w:szCs w:val="22"/>
              </w:rPr>
              <w:lastRenderedPageBreak/>
              <w:t>megújítás</w:t>
            </w:r>
          </w:p>
        </w:tc>
      </w:tr>
    </w:tbl>
    <w:p w:rsidR="00647A5B" w:rsidRDefault="00647A5B" w:rsidP="000E399B"/>
    <w:p w:rsidR="00647A5B" w:rsidRDefault="00647A5B" w:rsidP="000E399B"/>
    <w:p w:rsidR="00647A5B" w:rsidRPr="00154EC3" w:rsidRDefault="00647A5B" w:rsidP="00175B34">
      <w:pPr>
        <w:numPr>
          <w:ilvl w:val="0"/>
          <w:numId w:val="2"/>
        </w:numPr>
        <w:jc w:val="both"/>
        <w:rPr>
          <w:b/>
          <w:bCs/>
          <w:sz w:val="22"/>
          <w:szCs w:val="22"/>
        </w:rPr>
      </w:pPr>
      <w:r>
        <w:rPr>
          <w:b/>
          <w:bCs/>
          <w:sz w:val="22"/>
          <w:szCs w:val="22"/>
        </w:rPr>
        <w:t>B</w:t>
      </w:r>
      <w:r w:rsidRPr="00154EC3">
        <w:rPr>
          <w:b/>
          <w:bCs/>
          <w:sz w:val="22"/>
          <w:szCs w:val="22"/>
        </w:rPr>
        <w:t>űn- és baleset megelőzés</w:t>
      </w:r>
    </w:p>
    <w:p w:rsidR="00647A5B" w:rsidRDefault="00647A5B" w:rsidP="00175B34">
      <w:pPr>
        <w:jc w:val="both"/>
        <w:rPr>
          <w:sz w:val="22"/>
          <w:szCs w:val="22"/>
        </w:rPr>
      </w:pPr>
    </w:p>
    <w:p w:rsidR="00647A5B" w:rsidRPr="00327256" w:rsidRDefault="00647A5B" w:rsidP="00327256">
      <w:pPr>
        <w:jc w:val="both"/>
        <w:rPr>
          <w:sz w:val="22"/>
          <w:szCs w:val="22"/>
        </w:rPr>
      </w:pPr>
      <w:r w:rsidRPr="00327256">
        <w:rPr>
          <w:sz w:val="22"/>
          <w:szCs w:val="22"/>
        </w:rPr>
        <w:t xml:space="preserve">A 2016. évben a gyermek- és ifjúságvédelmi tevékenysége hatóságunknak tevékeny és eredményesnek mondható. A jelzőrendszer tagjai által szervezett programokon több esetben részt vettünk bűn- és baleset- megelőzési témában. A Bűnügyi Osztályon folyamatban lévő eljárásokban minden esetben kiemelt figyelmet fordítunk a gyermekekkel kapcsolatos vagy gyermekeket is érintő büntetőeljárásokra. Úgy a bűn, mint a baleset- megelőzés kapcsán szórólapokat illetve médián keresztül felhívások eljutatásával hívtuk fel a sértetté, áldozattá válás megelőzésére az érintettek részére, amelyek a gyermek és időskorúakat érintette leginkább. </w:t>
      </w:r>
    </w:p>
    <w:p w:rsidR="00647A5B" w:rsidRPr="00327256" w:rsidRDefault="00647A5B" w:rsidP="00327256">
      <w:pPr>
        <w:jc w:val="both"/>
        <w:rPr>
          <w:sz w:val="22"/>
          <w:szCs w:val="22"/>
        </w:rPr>
      </w:pPr>
      <w:r w:rsidRPr="00327256">
        <w:rPr>
          <w:sz w:val="22"/>
          <w:szCs w:val="22"/>
        </w:rPr>
        <w:t>A Dunakeszi Rendőrkapitányság rendelkezik az áldozati jogok érvényesítéséhez szükséges tájékoztatókkal (plakátok, szóróanyagok), és az ügyfelek részére tájékoztatást ad, és segítséget nyújt az áldozati jogok folyamatos érvényesítésében.</w:t>
      </w:r>
    </w:p>
    <w:p w:rsidR="00647A5B" w:rsidRPr="00327256" w:rsidRDefault="00647A5B" w:rsidP="00327256">
      <w:pPr>
        <w:autoSpaceDE w:val="0"/>
        <w:autoSpaceDN w:val="0"/>
        <w:adjustRightInd w:val="0"/>
        <w:jc w:val="both"/>
        <w:rPr>
          <w:sz w:val="22"/>
          <w:szCs w:val="22"/>
        </w:rPr>
      </w:pPr>
      <w:r w:rsidRPr="00327256">
        <w:rPr>
          <w:sz w:val="22"/>
          <w:szCs w:val="22"/>
        </w:rPr>
        <w:t>Kapitányságunkon áldozatvédelmi igazolásokat az áldozattá vált személyek kérésére folyamatosan állítunk ki, az első intézkedésnél tájékoztatjuk az áldozatvédelem lehetőségéről az ügyfelet, indokolt esetben élünk a zárt adatkezeléssel.</w:t>
      </w:r>
    </w:p>
    <w:p w:rsidR="00647A5B" w:rsidRPr="00327256" w:rsidRDefault="00647A5B" w:rsidP="00327256">
      <w:pPr>
        <w:autoSpaceDE w:val="0"/>
        <w:autoSpaceDN w:val="0"/>
        <w:adjustRightInd w:val="0"/>
        <w:jc w:val="both"/>
        <w:rPr>
          <w:sz w:val="22"/>
          <w:szCs w:val="22"/>
        </w:rPr>
      </w:pPr>
      <w:r w:rsidRPr="00327256">
        <w:rPr>
          <w:sz w:val="22"/>
          <w:szCs w:val="22"/>
        </w:rPr>
        <w:t xml:space="preserve">Az áldozatsegítő támogatások igénybevételéhez kiállított igazolások száma 18 db. </w:t>
      </w:r>
    </w:p>
    <w:p w:rsidR="00647A5B" w:rsidRPr="00327256" w:rsidRDefault="00647A5B" w:rsidP="00327256">
      <w:pPr>
        <w:rPr>
          <w:sz w:val="22"/>
          <w:szCs w:val="22"/>
        </w:rPr>
      </w:pPr>
      <w:r w:rsidRPr="00327256">
        <w:rPr>
          <w:sz w:val="22"/>
          <w:szCs w:val="22"/>
        </w:rPr>
        <w:t xml:space="preserve">Családon belüli erőszak vonatkozásában csökkenő tendencia mutatkozik, bár azt is szükséges megjegyezni, hogy ezen bűncselekmény is azok közé tartozik, amelyeknél több a latens ügy, mivel a sértettek félnek akár a saját, akár hozzátartozóik sérelmére elkövetett bűncselekmények esetében az elkövető retorziójától. </w:t>
      </w:r>
    </w:p>
    <w:p w:rsidR="00647A5B" w:rsidRPr="00327256" w:rsidRDefault="00647A5B" w:rsidP="00327256">
      <w:pPr>
        <w:autoSpaceDE w:val="0"/>
        <w:autoSpaceDN w:val="0"/>
        <w:adjustRightInd w:val="0"/>
        <w:jc w:val="both"/>
        <w:rPr>
          <w:sz w:val="22"/>
          <w:szCs w:val="22"/>
        </w:rPr>
      </w:pPr>
      <w:r w:rsidRPr="00433A3D">
        <w:t xml:space="preserve">Az illetékességi területünkön előforduló bűncselekmények, köztük betöréses lopások, </w:t>
      </w:r>
      <w:r w:rsidRPr="00327256">
        <w:rPr>
          <w:sz w:val="22"/>
          <w:szCs w:val="22"/>
        </w:rPr>
        <w:t xml:space="preserve">besurranások, trükkös lopások elkövetési módozatairól, megelőzési lehetőségeiről, és vagyonvédelemről több esetben kerültek szórólapok eljuttatásra az érintettekhez, illetve már fentebb említésre kerültek szerint, a kapitányság épületében ezek ugyancsak megtekinthetők valamint a média részére is több esetben juttatunk el felhívást különböző témában. </w:t>
      </w:r>
    </w:p>
    <w:p w:rsidR="00647A5B" w:rsidRPr="00327256" w:rsidRDefault="00647A5B" w:rsidP="00327256">
      <w:pPr>
        <w:jc w:val="both"/>
        <w:rPr>
          <w:sz w:val="22"/>
          <w:szCs w:val="22"/>
        </w:rPr>
      </w:pPr>
      <w:r w:rsidRPr="00327256">
        <w:rPr>
          <w:sz w:val="22"/>
          <w:szCs w:val="22"/>
        </w:rPr>
        <w:t xml:space="preserve">Továbbá a kiskereskedelmi egységeket az illetékességi területükhöz tartozó körzeti megbízotti állomány, folyamatosan tájékoztatja a vagyonvédelmi lehetőségekről, illetve, hogy milyen elkövetői módozatok jelennek meg a területen. </w:t>
      </w:r>
    </w:p>
    <w:p w:rsidR="00647A5B" w:rsidRPr="00327256" w:rsidRDefault="00647A5B" w:rsidP="00327256">
      <w:pPr>
        <w:autoSpaceDE w:val="0"/>
        <w:autoSpaceDN w:val="0"/>
        <w:adjustRightInd w:val="0"/>
        <w:jc w:val="both"/>
        <w:rPr>
          <w:sz w:val="22"/>
          <w:szCs w:val="22"/>
        </w:rPr>
      </w:pPr>
      <w:r w:rsidRPr="00327256">
        <w:rPr>
          <w:sz w:val="22"/>
          <w:szCs w:val="22"/>
        </w:rPr>
        <w:t>Drog prevenciós program keretében Sándor Attila r. zászlós tanácsadóként tevékenykedik kapitányságunkon.</w:t>
      </w:r>
    </w:p>
    <w:p w:rsidR="00647A5B" w:rsidRPr="00433A3D" w:rsidRDefault="00647A5B" w:rsidP="00327256">
      <w:pPr>
        <w:autoSpaceDE w:val="0"/>
        <w:autoSpaceDN w:val="0"/>
        <w:adjustRightInd w:val="0"/>
        <w:jc w:val="both"/>
      </w:pPr>
      <w:r w:rsidRPr="00327256">
        <w:rPr>
          <w:sz w:val="22"/>
          <w:szCs w:val="22"/>
        </w:rPr>
        <w:t>A program minden általános- és középiskolában tanuló gyermek családja számára elérhető.  Sándor Attila r. zászlós szülői értekezleten, fogadóórán, telefonon vagy elektronikus levélben nyújt tájékoztatást a kábítószerrel kapcsolatos büntető igazságszolgáltatást érintő kérdésekben</w:t>
      </w:r>
      <w:r w:rsidRPr="00433A3D">
        <w:t>.</w:t>
      </w:r>
    </w:p>
    <w:p w:rsidR="00647A5B" w:rsidRDefault="00647A5B" w:rsidP="00327256">
      <w:pPr>
        <w:pStyle w:val="Cmsor2"/>
        <w:rPr>
          <w:b w:val="0"/>
          <w:bCs w:val="0"/>
          <w:sz w:val="22"/>
          <w:szCs w:val="22"/>
        </w:rPr>
      </w:pPr>
    </w:p>
    <w:p w:rsidR="00647A5B" w:rsidRDefault="00647A5B" w:rsidP="00327256">
      <w:pPr>
        <w:pStyle w:val="Cmsor2"/>
        <w:rPr>
          <w:b w:val="0"/>
          <w:bCs w:val="0"/>
          <w:sz w:val="22"/>
          <w:szCs w:val="22"/>
        </w:rPr>
      </w:pPr>
      <w:r w:rsidRPr="00A42BAC">
        <w:rPr>
          <w:b w:val="0"/>
          <w:bCs w:val="0"/>
          <w:sz w:val="22"/>
          <w:szCs w:val="22"/>
        </w:rPr>
        <w:t>Baleset</w:t>
      </w:r>
      <w:r>
        <w:rPr>
          <w:b w:val="0"/>
          <w:bCs w:val="0"/>
          <w:sz w:val="22"/>
          <w:szCs w:val="22"/>
        </w:rPr>
        <w:t xml:space="preserve"> </w:t>
      </w:r>
      <w:r w:rsidRPr="00A42BAC">
        <w:rPr>
          <w:b w:val="0"/>
          <w:bCs w:val="0"/>
          <w:sz w:val="22"/>
          <w:szCs w:val="22"/>
        </w:rPr>
        <w:t xml:space="preserve">megelőzési tevékenység </w:t>
      </w:r>
    </w:p>
    <w:p w:rsidR="00647A5B" w:rsidRDefault="00647A5B" w:rsidP="00175B34">
      <w:pPr>
        <w:jc w:val="both"/>
        <w:rPr>
          <w:sz w:val="22"/>
          <w:szCs w:val="22"/>
        </w:rPr>
      </w:pPr>
    </w:p>
    <w:p w:rsidR="00647A5B" w:rsidRPr="00327256" w:rsidRDefault="00647A5B" w:rsidP="00327256">
      <w:pPr>
        <w:jc w:val="both"/>
        <w:rPr>
          <w:sz w:val="22"/>
          <w:szCs w:val="22"/>
        </w:rPr>
      </w:pPr>
      <w:r w:rsidRPr="00327256">
        <w:rPr>
          <w:sz w:val="22"/>
          <w:szCs w:val="22"/>
        </w:rPr>
        <w:t xml:space="preserve">2016.-ban végrehajtott saját kezdeményezésű főbb baleset megelőzési tevékenységünk időrendi sorrendben. </w:t>
      </w:r>
    </w:p>
    <w:p w:rsidR="00647A5B" w:rsidRPr="00327256" w:rsidRDefault="00647A5B" w:rsidP="00327256">
      <w:pPr>
        <w:rPr>
          <w:sz w:val="22"/>
          <w:szCs w:val="22"/>
        </w:rPr>
      </w:pPr>
    </w:p>
    <w:p w:rsidR="00647A5B" w:rsidRPr="00327256" w:rsidRDefault="00647A5B" w:rsidP="00327256">
      <w:pPr>
        <w:pStyle w:val="Listaszerbekezds"/>
        <w:numPr>
          <w:ilvl w:val="0"/>
          <w:numId w:val="6"/>
        </w:numPr>
        <w:spacing w:after="0" w:line="240" w:lineRule="auto"/>
        <w:jc w:val="both"/>
        <w:rPr>
          <w:rFonts w:ascii="Times New Roman" w:hAnsi="Times New Roman" w:cs="Times New Roman"/>
        </w:rPr>
      </w:pPr>
      <w:r w:rsidRPr="00327256">
        <w:rPr>
          <w:rFonts w:ascii="Times New Roman" w:hAnsi="Times New Roman" w:cs="Times New Roman"/>
        </w:rPr>
        <w:t xml:space="preserve">4. osztályos általános iskolások részére közlekedési szabály ismereti és gyakorlati oktatás tartása. (közel 550 gyermek részvételével) </w:t>
      </w:r>
    </w:p>
    <w:p w:rsidR="00647A5B" w:rsidRPr="00327256" w:rsidRDefault="00647A5B" w:rsidP="00327256">
      <w:pPr>
        <w:pStyle w:val="Listaszerbekezds"/>
        <w:numPr>
          <w:ilvl w:val="0"/>
          <w:numId w:val="6"/>
        </w:numPr>
        <w:spacing w:after="0" w:line="240" w:lineRule="auto"/>
        <w:jc w:val="both"/>
        <w:rPr>
          <w:rFonts w:ascii="Times New Roman" w:hAnsi="Times New Roman" w:cs="Times New Roman"/>
        </w:rPr>
      </w:pPr>
      <w:r w:rsidRPr="00327256">
        <w:rPr>
          <w:rFonts w:ascii="Times New Roman" w:hAnsi="Times New Roman" w:cs="Times New Roman"/>
        </w:rPr>
        <w:t>Láthatósági kampány a Dunakeszi Polgárőrszövetséggel közösen.</w:t>
      </w:r>
    </w:p>
    <w:p w:rsidR="00647A5B" w:rsidRPr="00327256" w:rsidRDefault="00647A5B" w:rsidP="00327256">
      <w:pPr>
        <w:pStyle w:val="Listaszerbekezds"/>
        <w:numPr>
          <w:ilvl w:val="0"/>
          <w:numId w:val="6"/>
        </w:numPr>
        <w:spacing w:after="0" w:line="240" w:lineRule="auto"/>
        <w:jc w:val="both"/>
        <w:rPr>
          <w:rFonts w:ascii="Times New Roman" w:hAnsi="Times New Roman" w:cs="Times New Roman"/>
        </w:rPr>
      </w:pPr>
      <w:r w:rsidRPr="00327256">
        <w:rPr>
          <w:rFonts w:ascii="Times New Roman" w:hAnsi="Times New Roman" w:cs="Times New Roman"/>
        </w:rPr>
        <w:t xml:space="preserve">Gödön két alkalommal baleset megelőzési előadás általános iskola 3. osztály részére. </w:t>
      </w:r>
    </w:p>
    <w:p w:rsidR="00647A5B" w:rsidRPr="00327256" w:rsidRDefault="00647A5B" w:rsidP="00327256">
      <w:pPr>
        <w:pStyle w:val="Listaszerbekezds"/>
        <w:numPr>
          <w:ilvl w:val="0"/>
          <w:numId w:val="6"/>
        </w:numPr>
        <w:spacing w:after="0" w:line="240" w:lineRule="auto"/>
        <w:jc w:val="both"/>
        <w:rPr>
          <w:rFonts w:ascii="Times New Roman" w:hAnsi="Times New Roman" w:cs="Times New Roman"/>
        </w:rPr>
      </w:pPr>
      <w:r w:rsidRPr="00327256">
        <w:rPr>
          <w:rFonts w:ascii="Times New Roman" w:hAnsi="Times New Roman" w:cs="Times New Roman"/>
        </w:rPr>
        <w:t xml:space="preserve">Dunakeszi Repülőtéri úton ORFK. DOK szervezésében 2 napos bűn-és baleset-megelőzési </w:t>
      </w:r>
    </w:p>
    <w:p w:rsidR="00647A5B" w:rsidRPr="00327256" w:rsidRDefault="00647A5B" w:rsidP="00327256">
      <w:pPr>
        <w:pStyle w:val="Listaszerbekezds"/>
        <w:numPr>
          <w:ilvl w:val="0"/>
          <w:numId w:val="6"/>
        </w:numPr>
        <w:spacing w:after="0" w:line="240" w:lineRule="auto"/>
        <w:jc w:val="both"/>
        <w:rPr>
          <w:rFonts w:ascii="Times New Roman" w:hAnsi="Times New Roman" w:cs="Times New Roman"/>
        </w:rPr>
      </w:pPr>
      <w:r w:rsidRPr="00327256">
        <w:rPr>
          <w:rFonts w:ascii="Times New Roman" w:hAnsi="Times New Roman" w:cs="Times New Roman"/>
        </w:rPr>
        <w:t xml:space="preserve">„Nyílt Nap”-on részvétel 2 fővel. </w:t>
      </w:r>
    </w:p>
    <w:p w:rsidR="00647A5B" w:rsidRPr="00327256" w:rsidRDefault="00647A5B" w:rsidP="00327256">
      <w:pPr>
        <w:pStyle w:val="Listaszerbekezds"/>
        <w:numPr>
          <w:ilvl w:val="0"/>
          <w:numId w:val="6"/>
        </w:numPr>
        <w:spacing w:after="0" w:line="240" w:lineRule="auto"/>
        <w:jc w:val="both"/>
        <w:rPr>
          <w:rFonts w:ascii="Times New Roman" w:hAnsi="Times New Roman" w:cs="Times New Roman"/>
        </w:rPr>
      </w:pPr>
      <w:r w:rsidRPr="00327256">
        <w:rPr>
          <w:rFonts w:ascii="Times New Roman" w:hAnsi="Times New Roman" w:cs="Times New Roman"/>
        </w:rPr>
        <w:t xml:space="preserve">Göd Termálfürdő területén bűn és baleset megelőzési bemutató.  </w:t>
      </w:r>
    </w:p>
    <w:p w:rsidR="00647A5B" w:rsidRPr="00327256" w:rsidRDefault="00647A5B" w:rsidP="00327256">
      <w:pPr>
        <w:pStyle w:val="Listaszerbekezds"/>
        <w:numPr>
          <w:ilvl w:val="0"/>
          <w:numId w:val="6"/>
        </w:numPr>
        <w:spacing w:after="0" w:line="240" w:lineRule="auto"/>
        <w:jc w:val="both"/>
        <w:rPr>
          <w:rFonts w:ascii="Times New Roman" w:hAnsi="Times New Roman" w:cs="Times New Roman"/>
        </w:rPr>
      </w:pPr>
      <w:r w:rsidRPr="00327256">
        <w:rPr>
          <w:rFonts w:ascii="Times New Roman" w:hAnsi="Times New Roman" w:cs="Times New Roman"/>
        </w:rPr>
        <w:t>Motoros Családi Nap rendezvényen kerékpáros ismeretek bővítése gyerekek részére.</w:t>
      </w:r>
    </w:p>
    <w:p w:rsidR="00647A5B" w:rsidRPr="00327256" w:rsidRDefault="00647A5B" w:rsidP="00327256">
      <w:pPr>
        <w:pStyle w:val="Listaszerbekezds"/>
        <w:numPr>
          <w:ilvl w:val="0"/>
          <w:numId w:val="6"/>
        </w:numPr>
        <w:spacing w:after="0" w:line="240" w:lineRule="auto"/>
        <w:jc w:val="both"/>
        <w:rPr>
          <w:rFonts w:ascii="Times New Roman" w:hAnsi="Times New Roman" w:cs="Times New Roman"/>
        </w:rPr>
      </w:pPr>
      <w:r w:rsidRPr="00327256">
        <w:rPr>
          <w:rFonts w:ascii="Times New Roman" w:hAnsi="Times New Roman" w:cs="Times New Roman"/>
        </w:rPr>
        <w:t xml:space="preserve">Autómentes nap Fót, Vörösmarty tér kerékpáros elméleti és ügyességi verseny. </w:t>
      </w:r>
    </w:p>
    <w:p w:rsidR="00647A5B" w:rsidRPr="00327256" w:rsidRDefault="00647A5B" w:rsidP="00327256">
      <w:pPr>
        <w:pStyle w:val="Listaszerbekezds"/>
        <w:numPr>
          <w:ilvl w:val="0"/>
          <w:numId w:val="6"/>
        </w:numPr>
        <w:spacing w:after="0" w:line="240" w:lineRule="auto"/>
        <w:jc w:val="both"/>
        <w:rPr>
          <w:rFonts w:ascii="Times New Roman" w:hAnsi="Times New Roman" w:cs="Times New Roman"/>
        </w:rPr>
      </w:pPr>
      <w:r w:rsidRPr="00327256">
        <w:rPr>
          <w:rFonts w:ascii="Times New Roman" w:hAnsi="Times New Roman" w:cs="Times New Roman"/>
        </w:rPr>
        <w:t>Gödi, és Fóti Idősek Otthonában gyalogosközlekedéssel kapcsolatos ismeretfrissítő előadás tartása.</w:t>
      </w:r>
    </w:p>
    <w:p w:rsidR="00647A5B" w:rsidRPr="00327256" w:rsidRDefault="00647A5B" w:rsidP="00327256">
      <w:pPr>
        <w:pStyle w:val="Listaszerbekezds"/>
        <w:numPr>
          <w:ilvl w:val="0"/>
          <w:numId w:val="6"/>
        </w:numPr>
        <w:spacing w:after="0" w:line="240" w:lineRule="auto"/>
        <w:jc w:val="both"/>
        <w:rPr>
          <w:rFonts w:ascii="Times New Roman" w:hAnsi="Times New Roman" w:cs="Times New Roman"/>
        </w:rPr>
      </w:pPr>
      <w:r w:rsidRPr="00327256">
        <w:rPr>
          <w:rFonts w:ascii="Times New Roman" w:hAnsi="Times New Roman" w:cs="Times New Roman"/>
        </w:rPr>
        <w:t xml:space="preserve">Az év során több alkalommal levelezés a Közút kezelőjével a 2-es főúton a kijelölt gyalogátkelőhelyek közúti jelzőtábláinak „megerősítésére”. </w:t>
      </w:r>
    </w:p>
    <w:p w:rsidR="00647A5B" w:rsidRDefault="00647A5B" w:rsidP="00327256">
      <w:pPr>
        <w:jc w:val="both"/>
        <w:rPr>
          <w:sz w:val="22"/>
          <w:szCs w:val="22"/>
        </w:rPr>
      </w:pPr>
      <w:r w:rsidRPr="00A42BAC">
        <w:rPr>
          <w:sz w:val="22"/>
          <w:szCs w:val="22"/>
        </w:rPr>
        <w:lastRenderedPageBreak/>
        <w:t xml:space="preserve"> </w:t>
      </w:r>
    </w:p>
    <w:p w:rsidR="00647A5B" w:rsidRDefault="00647A5B" w:rsidP="00175B34">
      <w:pPr>
        <w:jc w:val="both"/>
        <w:rPr>
          <w:sz w:val="22"/>
          <w:szCs w:val="22"/>
        </w:rPr>
      </w:pPr>
    </w:p>
    <w:p w:rsidR="00647A5B" w:rsidRDefault="00647A5B" w:rsidP="00175B34">
      <w:pPr>
        <w:jc w:val="both"/>
        <w:rPr>
          <w:sz w:val="22"/>
          <w:szCs w:val="22"/>
        </w:rPr>
      </w:pPr>
    </w:p>
    <w:p w:rsidR="00647A5B" w:rsidRPr="00154EC3" w:rsidRDefault="00647A5B" w:rsidP="00175B34">
      <w:pPr>
        <w:jc w:val="both"/>
        <w:rPr>
          <w:sz w:val="22"/>
          <w:szCs w:val="22"/>
        </w:rPr>
      </w:pPr>
    </w:p>
    <w:p w:rsidR="00647A5B" w:rsidRPr="00154EC3" w:rsidRDefault="00647A5B" w:rsidP="00175B34">
      <w:pPr>
        <w:numPr>
          <w:ilvl w:val="0"/>
          <w:numId w:val="2"/>
        </w:numPr>
        <w:jc w:val="both"/>
        <w:rPr>
          <w:b/>
          <w:bCs/>
          <w:sz w:val="22"/>
          <w:szCs w:val="22"/>
        </w:rPr>
      </w:pPr>
      <w:r w:rsidRPr="00154EC3">
        <w:rPr>
          <w:b/>
          <w:bCs/>
          <w:sz w:val="22"/>
          <w:szCs w:val="22"/>
        </w:rPr>
        <w:t>Együttműködés</w:t>
      </w:r>
    </w:p>
    <w:p w:rsidR="00647A5B" w:rsidRDefault="00647A5B" w:rsidP="00175B34">
      <w:pPr>
        <w:jc w:val="both"/>
        <w:rPr>
          <w:color w:val="000000"/>
          <w:sz w:val="22"/>
          <w:szCs w:val="22"/>
        </w:rPr>
      </w:pPr>
    </w:p>
    <w:p w:rsidR="00647A5B" w:rsidRPr="007D22F3" w:rsidRDefault="00647A5B" w:rsidP="007D22F3">
      <w:pPr>
        <w:jc w:val="both"/>
        <w:rPr>
          <w:sz w:val="22"/>
          <w:szCs w:val="22"/>
        </w:rPr>
      </w:pPr>
      <w:r w:rsidRPr="007D22F3">
        <w:rPr>
          <w:sz w:val="22"/>
          <w:szCs w:val="22"/>
        </w:rPr>
        <w:t xml:space="preserve">A tárgyévben is meg voltak azok a fórumok, ahol a rendőrség és az önkormányzatok meg tudták vitatni a helyi közrend, közbiztonság aktuális kérdéseit. Ez azért fontos, mert az önkormányzatok jelentős partnereink. Kapitányságunk kiváló kapcsolatot ápol az illetékességi területén működő önkormányzatokkal, ennek az is az eredménye, hogy 2016 évben valamennyi beszámolót ellenszavazat nélkül elfogadták a képviselő testületek. </w:t>
      </w:r>
    </w:p>
    <w:p w:rsidR="00647A5B" w:rsidRPr="007D22F3" w:rsidRDefault="00647A5B" w:rsidP="007D22F3">
      <w:pPr>
        <w:jc w:val="both"/>
        <w:rPr>
          <w:sz w:val="22"/>
          <w:szCs w:val="22"/>
        </w:rPr>
      </w:pPr>
      <w:r w:rsidRPr="007D22F3">
        <w:rPr>
          <w:sz w:val="22"/>
          <w:szCs w:val="22"/>
        </w:rPr>
        <w:t xml:space="preserve">Továbbra is jelentős segítséget nyújtanak az önkormányzatok a kapitányság anyagi támogatását illetően. Sok esetben kaptunk támogatásokat rendezvények megtartására, anyagi-technikai eszközök vásárlására, épület felújítási munkálatokra egyaránt. </w:t>
      </w:r>
    </w:p>
    <w:p w:rsidR="00647A5B" w:rsidRPr="007D22F3" w:rsidRDefault="00647A5B" w:rsidP="007D22F3">
      <w:pPr>
        <w:pStyle w:val="Listaszerbekezds"/>
        <w:spacing w:after="0" w:line="240" w:lineRule="auto"/>
        <w:ind w:left="0" w:right="-1"/>
        <w:jc w:val="both"/>
        <w:rPr>
          <w:rFonts w:ascii="Times New Roman" w:hAnsi="Times New Roman" w:cs="Times New Roman"/>
        </w:rPr>
      </w:pPr>
      <w:r w:rsidRPr="007D22F3">
        <w:rPr>
          <w:rFonts w:ascii="Times New Roman" w:hAnsi="Times New Roman" w:cs="Times New Roman"/>
        </w:rPr>
        <w:t>A Dunakeszi Rendőrkapitányság illetékességi területén 5 polgárőr egyesület működik. Dunakeszin, Fóton és Csomádon 1-1, Gödön 2 egyesület. Valamennyi egyesülettel kiváló kapcsolatot ápolunk. Az együttműködés napi szintű és hatékony. Az egyesület rendelkeznek együttműködési megállapodással a Pest Megyei Rendőr-főkapitánysággal.</w:t>
      </w:r>
    </w:p>
    <w:p w:rsidR="00647A5B" w:rsidRPr="007D22F3" w:rsidRDefault="00647A5B" w:rsidP="007D22F3">
      <w:pPr>
        <w:pStyle w:val="Listaszerbekezds"/>
        <w:spacing w:after="0" w:line="240" w:lineRule="auto"/>
        <w:ind w:left="0" w:right="-1"/>
        <w:jc w:val="both"/>
        <w:rPr>
          <w:rFonts w:ascii="Times New Roman" w:hAnsi="Times New Roman" w:cs="Times New Roman"/>
        </w:rPr>
      </w:pPr>
      <w:r w:rsidRPr="007D22F3">
        <w:rPr>
          <w:rFonts w:ascii="Times New Roman" w:hAnsi="Times New Roman" w:cs="Times New Roman"/>
        </w:rPr>
        <w:t>A legfontosabb közös feladataink a rendőrkapitányság illetékességi területén megtartott rendezvények biztosítása, a közlekedési-közbiztonsági és bűnügyi akciók, az év végi ünnepekkel kapcsolatos feladatok, és a rendkívüli téli időjárási helyzet kapcsán adódó feladatok végrehajtása volt.</w:t>
      </w:r>
    </w:p>
    <w:p w:rsidR="00647A5B" w:rsidRPr="007D22F3" w:rsidRDefault="00647A5B" w:rsidP="007D22F3">
      <w:pPr>
        <w:pStyle w:val="Listaszerbekezds"/>
        <w:spacing w:after="0" w:line="240" w:lineRule="auto"/>
        <w:ind w:left="0" w:right="-1"/>
        <w:jc w:val="both"/>
        <w:rPr>
          <w:rFonts w:ascii="Times New Roman" w:hAnsi="Times New Roman" w:cs="Times New Roman"/>
        </w:rPr>
      </w:pPr>
      <w:r w:rsidRPr="007D22F3">
        <w:rPr>
          <w:rFonts w:ascii="Times New Roman" w:hAnsi="Times New Roman" w:cs="Times New Roman"/>
        </w:rPr>
        <w:t>A feladatok végrehajtásában valamennyi egyesület a tőle elvárható mértékben vette ki részét.</w:t>
      </w:r>
    </w:p>
    <w:p w:rsidR="00647A5B" w:rsidRPr="007D22F3" w:rsidRDefault="00647A5B" w:rsidP="007D22F3">
      <w:pPr>
        <w:pStyle w:val="Listaszerbekezds"/>
        <w:spacing w:after="0" w:line="240" w:lineRule="auto"/>
        <w:ind w:left="0" w:right="-1"/>
        <w:jc w:val="both"/>
        <w:rPr>
          <w:rFonts w:ascii="Times New Roman" w:hAnsi="Times New Roman" w:cs="Times New Roman"/>
        </w:rPr>
      </w:pPr>
      <w:r w:rsidRPr="007D22F3">
        <w:rPr>
          <w:rFonts w:ascii="Times New Roman" w:hAnsi="Times New Roman" w:cs="Times New Roman"/>
        </w:rPr>
        <w:t>Közös szolgálatellátásra 2016. év során 176 esetben került sor. Ennek során 372 fő polgárőrrel dolgoztunk együtt 2807 munkaórában.</w:t>
      </w:r>
    </w:p>
    <w:p w:rsidR="00647A5B" w:rsidRDefault="00647A5B" w:rsidP="00175B34">
      <w:pPr>
        <w:jc w:val="both"/>
        <w:rPr>
          <w:color w:val="000000"/>
          <w:sz w:val="22"/>
          <w:szCs w:val="22"/>
        </w:rPr>
      </w:pPr>
    </w:p>
    <w:p w:rsidR="00647A5B" w:rsidRPr="007B45BE" w:rsidRDefault="00647A5B" w:rsidP="007B45BE">
      <w:pPr>
        <w:pStyle w:val="Cmsor2"/>
        <w:rPr>
          <w:sz w:val="22"/>
          <w:szCs w:val="22"/>
          <w:u w:val="none"/>
        </w:rPr>
      </w:pPr>
      <w:r w:rsidRPr="007B45BE">
        <w:rPr>
          <w:sz w:val="22"/>
          <w:szCs w:val="22"/>
          <w:u w:val="none"/>
        </w:rPr>
        <w:t>1</w:t>
      </w:r>
      <w:r>
        <w:rPr>
          <w:sz w:val="22"/>
          <w:szCs w:val="22"/>
          <w:u w:val="none"/>
        </w:rPr>
        <w:t>0</w:t>
      </w:r>
      <w:r w:rsidRPr="007B45BE">
        <w:rPr>
          <w:sz w:val="22"/>
          <w:szCs w:val="22"/>
          <w:u w:val="none"/>
        </w:rPr>
        <w:t>. Gazdálkodás</w:t>
      </w:r>
    </w:p>
    <w:p w:rsidR="00647A5B" w:rsidRPr="007B45BE" w:rsidRDefault="00647A5B" w:rsidP="007B45BE">
      <w:pPr>
        <w:pStyle w:val="Szvegtrzs"/>
        <w:rPr>
          <w:b/>
          <w:bCs/>
          <w:sz w:val="22"/>
          <w:szCs w:val="22"/>
        </w:rPr>
      </w:pPr>
    </w:p>
    <w:p w:rsidR="00647A5B" w:rsidRPr="007D22F3" w:rsidRDefault="00647A5B" w:rsidP="007D22F3">
      <w:pPr>
        <w:pStyle w:val="Szvegtrzs"/>
        <w:rPr>
          <w:sz w:val="22"/>
          <w:szCs w:val="22"/>
        </w:rPr>
      </w:pPr>
      <w:r w:rsidRPr="007D22F3">
        <w:rPr>
          <w:sz w:val="22"/>
          <w:szCs w:val="22"/>
        </w:rPr>
        <w:t>2016. évben a Dunakeszi Város Önkormányzata jelentős segítséget nyújtott ahhoz, hogy a kapitányság működése zavartalan legyen. Jelentős rendezvényként a tavasszal megtartott Megyei Rendőrnapot emelnénk ki, melyhez a Dunakeszi Önkormányzat elkülönített forrásokból plusz anyagi segítséget nyújtott.</w:t>
      </w:r>
    </w:p>
    <w:p w:rsidR="00647A5B" w:rsidRPr="007D22F3" w:rsidRDefault="00647A5B" w:rsidP="007D22F3">
      <w:pPr>
        <w:jc w:val="both"/>
        <w:rPr>
          <w:sz w:val="22"/>
          <w:szCs w:val="22"/>
        </w:rPr>
      </w:pPr>
      <w:r w:rsidRPr="007D22F3">
        <w:rPr>
          <w:sz w:val="22"/>
          <w:szCs w:val="22"/>
        </w:rPr>
        <w:t>Az épületben Önkormányzati segítséggel tudtunk kisebb karbantartó és felújítási munkálatokat kivitelezni.</w:t>
      </w:r>
    </w:p>
    <w:p w:rsidR="00647A5B" w:rsidRDefault="00647A5B" w:rsidP="007B45BE">
      <w:pPr>
        <w:jc w:val="both"/>
        <w:rPr>
          <w:sz w:val="22"/>
          <w:szCs w:val="22"/>
        </w:rPr>
      </w:pPr>
    </w:p>
    <w:p w:rsidR="00647A5B" w:rsidRPr="007D22F3" w:rsidRDefault="00647A5B" w:rsidP="007D22F3">
      <w:pPr>
        <w:jc w:val="both"/>
        <w:rPr>
          <w:sz w:val="22"/>
          <w:szCs w:val="22"/>
        </w:rPr>
      </w:pPr>
      <w:r w:rsidRPr="007D22F3">
        <w:rPr>
          <w:sz w:val="22"/>
          <w:szCs w:val="22"/>
        </w:rPr>
        <w:t>2016. évben a régi rendőrségi épület értékesítésével kapcsolatban a szerződés aláírásra került és így a már Dunakeszi város Önkormányzata által jóváhagyott határozat értelmében a rendőrség 2017. évben várhatóan tovább tud szépülni, megújulni a területünkön lakó polgárok megelégedésére.</w:t>
      </w:r>
    </w:p>
    <w:p w:rsidR="00647A5B" w:rsidRPr="007D22F3" w:rsidRDefault="00647A5B" w:rsidP="007D22F3">
      <w:pPr>
        <w:jc w:val="both"/>
        <w:rPr>
          <w:sz w:val="22"/>
          <w:szCs w:val="22"/>
        </w:rPr>
      </w:pPr>
      <w:r w:rsidRPr="007D22F3">
        <w:rPr>
          <w:sz w:val="22"/>
          <w:szCs w:val="22"/>
        </w:rPr>
        <w:t>Nagy előrelépés volt, hogy a Fóti Rendőrőrs 2016. nyarán új ingatlanba költözhetett, mely egy modern és kulturált munkakörnyezetet biztosít az ott szolgálatot teljesítő kollégák részére.</w:t>
      </w:r>
    </w:p>
    <w:p w:rsidR="00647A5B" w:rsidRDefault="00647A5B" w:rsidP="00175B34">
      <w:pPr>
        <w:jc w:val="center"/>
        <w:rPr>
          <w:b/>
          <w:bCs/>
          <w:sz w:val="22"/>
          <w:szCs w:val="22"/>
        </w:rPr>
      </w:pPr>
    </w:p>
    <w:p w:rsidR="00647A5B" w:rsidRDefault="00647A5B" w:rsidP="00175B34">
      <w:pPr>
        <w:jc w:val="center"/>
        <w:rPr>
          <w:b/>
          <w:bCs/>
          <w:sz w:val="22"/>
          <w:szCs w:val="22"/>
        </w:rPr>
      </w:pPr>
    </w:p>
    <w:p w:rsidR="00647A5B" w:rsidRPr="00154EC3" w:rsidRDefault="00647A5B" w:rsidP="00175B34">
      <w:pPr>
        <w:jc w:val="center"/>
        <w:rPr>
          <w:b/>
          <w:bCs/>
          <w:sz w:val="22"/>
          <w:szCs w:val="22"/>
        </w:rPr>
      </w:pPr>
      <w:r w:rsidRPr="00154EC3">
        <w:rPr>
          <w:b/>
          <w:bCs/>
          <w:sz w:val="22"/>
          <w:szCs w:val="22"/>
        </w:rPr>
        <w:t>III. Összegzés, kitűzött feladatok a következő időszakra</w:t>
      </w:r>
    </w:p>
    <w:p w:rsidR="00647A5B" w:rsidRPr="00154EC3" w:rsidRDefault="00647A5B" w:rsidP="00175B34">
      <w:pPr>
        <w:pStyle w:val="Szvegtrzs"/>
        <w:overflowPunct/>
        <w:autoSpaceDE/>
        <w:autoSpaceDN/>
        <w:adjustRightInd/>
        <w:textAlignment w:val="auto"/>
        <w:rPr>
          <w:sz w:val="22"/>
          <w:szCs w:val="22"/>
        </w:rPr>
      </w:pPr>
    </w:p>
    <w:p w:rsidR="00647A5B" w:rsidRPr="00887C98" w:rsidRDefault="00647A5B" w:rsidP="00887C98">
      <w:pPr>
        <w:pStyle w:val="Szvegtrzs"/>
        <w:overflowPunct/>
        <w:autoSpaceDE/>
        <w:autoSpaceDN/>
        <w:adjustRightInd/>
        <w:textAlignment w:val="auto"/>
        <w:rPr>
          <w:sz w:val="22"/>
          <w:szCs w:val="22"/>
        </w:rPr>
      </w:pPr>
      <w:r>
        <w:rPr>
          <w:sz w:val="22"/>
          <w:szCs w:val="22"/>
        </w:rPr>
        <w:t xml:space="preserve">A </w:t>
      </w:r>
      <w:r w:rsidRPr="00887C98">
        <w:rPr>
          <w:sz w:val="22"/>
          <w:szCs w:val="22"/>
        </w:rPr>
        <w:t>bűnc</w:t>
      </w:r>
      <w:r>
        <w:rPr>
          <w:sz w:val="22"/>
          <w:szCs w:val="22"/>
        </w:rPr>
        <w:t>selekmények számának csökkenése a 2012</w:t>
      </w:r>
      <w:r w:rsidRPr="00887C98">
        <w:rPr>
          <w:sz w:val="22"/>
          <w:szCs w:val="22"/>
        </w:rPr>
        <w:t>-</w:t>
      </w:r>
      <w:r>
        <w:rPr>
          <w:sz w:val="22"/>
          <w:szCs w:val="22"/>
        </w:rPr>
        <w:t>től szinte folyamatos</w:t>
      </w:r>
      <w:r w:rsidRPr="00887C98">
        <w:rPr>
          <w:sz w:val="22"/>
          <w:szCs w:val="22"/>
        </w:rPr>
        <w:t xml:space="preserve"> szinte valamennyi területen.</w:t>
      </w:r>
    </w:p>
    <w:p w:rsidR="00647A5B" w:rsidRPr="00887C98" w:rsidRDefault="00647A5B" w:rsidP="00887C98">
      <w:pPr>
        <w:pStyle w:val="Szvegtrzs"/>
        <w:overflowPunct/>
        <w:autoSpaceDE/>
        <w:autoSpaceDN/>
        <w:adjustRightInd/>
        <w:textAlignment w:val="auto"/>
        <w:rPr>
          <w:sz w:val="22"/>
          <w:szCs w:val="22"/>
        </w:rPr>
      </w:pPr>
      <w:r w:rsidRPr="00887C98">
        <w:rPr>
          <w:sz w:val="22"/>
          <w:szCs w:val="22"/>
        </w:rPr>
        <w:t xml:space="preserve">A bűnügyi tevékenység vonatkozásában mind a felderítés mind a nyomozás eredményesség területén </w:t>
      </w:r>
      <w:r>
        <w:rPr>
          <w:sz w:val="22"/>
          <w:szCs w:val="22"/>
        </w:rPr>
        <w:t>lehetőségeinkhez</w:t>
      </w:r>
      <w:r w:rsidRPr="00887C98">
        <w:rPr>
          <w:sz w:val="22"/>
          <w:szCs w:val="22"/>
        </w:rPr>
        <w:t xml:space="preserve"> képest jó eredményeket értünk el, melynek megtartása és javítása továbbra is feladataink között szerepel.</w:t>
      </w:r>
    </w:p>
    <w:p w:rsidR="00647A5B" w:rsidRPr="00887C98" w:rsidRDefault="00647A5B" w:rsidP="00887C98">
      <w:pPr>
        <w:pStyle w:val="Szvegtrzs"/>
        <w:overflowPunct/>
        <w:autoSpaceDE/>
        <w:autoSpaceDN/>
        <w:adjustRightInd/>
        <w:textAlignment w:val="auto"/>
        <w:rPr>
          <w:sz w:val="22"/>
          <w:szCs w:val="22"/>
        </w:rPr>
      </w:pPr>
      <w:r w:rsidRPr="00887C98">
        <w:rPr>
          <w:sz w:val="22"/>
          <w:szCs w:val="22"/>
        </w:rPr>
        <w:t>Összességében elmondható, hogy rendőrkapitányságunk életében az elmúlt évekhez mérten pozitív előrelépés tapasztalható, amely a nagy leterheltség ellenére a vezetők</w:t>
      </w:r>
      <w:r>
        <w:rPr>
          <w:sz w:val="22"/>
          <w:szCs w:val="22"/>
        </w:rPr>
        <w:t xml:space="preserve"> és a beosztottak</w:t>
      </w:r>
      <w:r w:rsidRPr="00887C98">
        <w:rPr>
          <w:sz w:val="22"/>
          <w:szCs w:val="22"/>
        </w:rPr>
        <w:t xml:space="preserve"> felkészült szakmai munkájának is köszönhető.</w:t>
      </w:r>
    </w:p>
    <w:p w:rsidR="00647A5B" w:rsidRDefault="00647A5B" w:rsidP="00887C98">
      <w:pPr>
        <w:pStyle w:val="Szvegtrzs"/>
        <w:overflowPunct/>
        <w:autoSpaceDE/>
        <w:autoSpaceDN/>
        <w:adjustRightInd/>
        <w:textAlignment w:val="auto"/>
        <w:rPr>
          <w:sz w:val="22"/>
          <w:szCs w:val="22"/>
        </w:rPr>
      </w:pPr>
      <w:r w:rsidRPr="00887C98">
        <w:rPr>
          <w:sz w:val="22"/>
          <w:szCs w:val="22"/>
        </w:rPr>
        <w:t>A fejlődés, a hatékonyság azonban elengedhetetlen követelménye a minőségi szolgáltatásnak, az ennek való megfelelés a jövőben is a kapitányság céljaként szerepel.</w:t>
      </w:r>
    </w:p>
    <w:p w:rsidR="00647A5B" w:rsidRDefault="00647A5B" w:rsidP="00887C98">
      <w:pPr>
        <w:pStyle w:val="Szvegtrzs"/>
        <w:overflowPunct/>
        <w:autoSpaceDE/>
        <w:autoSpaceDN/>
        <w:adjustRightInd/>
        <w:textAlignment w:val="auto"/>
        <w:rPr>
          <w:sz w:val="22"/>
          <w:szCs w:val="22"/>
        </w:rPr>
      </w:pPr>
    </w:p>
    <w:p w:rsidR="00647A5B" w:rsidRDefault="00647A5B" w:rsidP="00887C98">
      <w:pPr>
        <w:pStyle w:val="Szvegtrzs"/>
        <w:overflowPunct/>
        <w:autoSpaceDE/>
        <w:autoSpaceDN/>
        <w:adjustRightInd/>
        <w:textAlignment w:val="auto"/>
        <w:rPr>
          <w:sz w:val="22"/>
          <w:szCs w:val="22"/>
        </w:rPr>
      </w:pPr>
      <w:r>
        <w:rPr>
          <w:sz w:val="22"/>
          <w:szCs w:val="22"/>
        </w:rPr>
        <w:t>Célkitűzéseink:</w:t>
      </w:r>
    </w:p>
    <w:p w:rsidR="00647A5B" w:rsidRPr="00887C98" w:rsidRDefault="00647A5B" w:rsidP="00887C98">
      <w:pPr>
        <w:pStyle w:val="Szvegtrzs"/>
        <w:overflowPunct/>
        <w:autoSpaceDE/>
        <w:autoSpaceDN/>
        <w:adjustRightInd/>
        <w:textAlignment w:val="auto"/>
        <w:rPr>
          <w:sz w:val="22"/>
          <w:szCs w:val="22"/>
        </w:rPr>
      </w:pPr>
    </w:p>
    <w:p w:rsidR="00647A5B" w:rsidRPr="00887C98" w:rsidRDefault="00647A5B" w:rsidP="00887C98">
      <w:pPr>
        <w:pStyle w:val="Szvegtrzs3"/>
        <w:numPr>
          <w:ilvl w:val="0"/>
          <w:numId w:val="5"/>
        </w:numPr>
        <w:jc w:val="both"/>
        <w:rPr>
          <w:b w:val="0"/>
          <w:bCs w:val="0"/>
          <w:sz w:val="22"/>
          <w:szCs w:val="22"/>
        </w:rPr>
      </w:pPr>
      <w:r w:rsidRPr="00887C98">
        <w:rPr>
          <w:b w:val="0"/>
          <w:bCs w:val="0"/>
          <w:sz w:val="22"/>
          <w:szCs w:val="22"/>
        </w:rPr>
        <w:lastRenderedPageBreak/>
        <w:t>A települések közbiztonságának fenntartása és javítása, fokozott figyelemmel az állampolgárok szubjektív biztonságérzetét leginkább befolyásoló jogsértések elleni eredményes fellépésre.</w:t>
      </w:r>
    </w:p>
    <w:p w:rsidR="00647A5B" w:rsidRPr="00887C98" w:rsidRDefault="00647A5B" w:rsidP="00887C98">
      <w:pPr>
        <w:pStyle w:val="Szvegtrzs3"/>
        <w:numPr>
          <w:ilvl w:val="0"/>
          <w:numId w:val="5"/>
        </w:numPr>
        <w:jc w:val="both"/>
        <w:rPr>
          <w:b w:val="0"/>
          <w:bCs w:val="0"/>
          <w:sz w:val="22"/>
          <w:szCs w:val="22"/>
        </w:rPr>
      </w:pPr>
      <w:r w:rsidRPr="00887C98">
        <w:rPr>
          <w:b w:val="0"/>
          <w:bCs w:val="0"/>
          <w:sz w:val="22"/>
          <w:szCs w:val="22"/>
        </w:rPr>
        <w:t>Az állomány intézkedési aktivitásának szinten tartása, növelése.</w:t>
      </w:r>
    </w:p>
    <w:p w:rsidR="00647A5B" w:rsidRPr="00887C98" w:rsidRDefault="00647A5B" w:rsidP="00887C98">
      <w:pPr>
        <w:pStyle w:val="Szvegtrzs3"/>
        <w:numPr>
          <w:ilvl w:val="0"/>
          <w:numId w:val="5"/>
        </w:numPr>
        <w:jc w:val="both"/>
        <w:rPr>
          <w:b w:val="0"/>
          <w:bCs w:val="0"/>
          <w:sz w:val="22"/>
          <w:szCs w:val="22"/>
        </w:rPr>
      </w:pPr>
      <w:r w:rsidRPr="00887C98">
        <w:rPr>
          <w:b w:val="0"/>
          <w:bCs w:val="0"/>
          <w:sz w:val="22"/>
          <w:szCs w:val="22"/>
        </w:rPr>
        <w:t xml:space="preserve">A helyszíni intézkedések színvonalának és eredményességének javítása. </w:t>
      </w:r>
    </w:p>
    <w:p w:rsidR="00647A5B" w:rsidRPr="00887C98" w:rsidRDefault="00647A5B" w:rsidP="00887C98">
      <w:pPr>
        <w:pStyle w:val="Szvegtrzs3"/>
        <w:numPr>
          <w:ilvl w:val="0"/>
          <w:numId w:val="5"/>
        </w:numPr>
        <w:jc w:val="both"/>
        <w:rPr>
          <w:b w:val="0"/>
          <w:bCs w:val="0"/>
          <w:sz w:val="22"/>
          <w:szCs w:val="22"/>
        </w:rPr>
      </w:pPr>
      <w:r w:rsidRPr="00887C98">
        <w:rPr>
          <w:b w:val="0"/>
          <w:bCs w:val="0"/>
          <w:sz w:val="22"/>
          <w:szCs w:val="22"/>
        </w:rPr>
        <w:t>Az átlagos nyomozási határidők csökkentése, valamint a jogszabályban előírt eljárási ha</w:t>
      </w:r>
      <w:r>
        <w:rPr>
          <w:b w:val="0"/>
          <w:bCs w:val="0"/>
          <w:sz w:val="22"/>
          <w:szCs w:val="22"/>
        </w:rPr>
        <w:t>táridők maradéktalan betartása.</w:t>
      </w:r>
    </w:p>
    <w:p w:rsidR="00647A5B" w:rsidRPr="00887C98" w:rsidRDefault="00647A5B" w:rsidP="00887C98">
      <w:pPr>
        <w:numPr>
          <w:ilvl w:val="0"/>
          <w:numId w:val="5"/>
        </w:numPr>
        <w:jc w:val="both"/>
        <w:rPr>
          <w:color w:val="000000"/>
          <w:sz w:val="22"/>
          <w:szCs w:val="22"/>
        </w:rPr>
      </w:pPr>
      <w:r w:rsidRPr="00887C98">
        <w:rPr>
          <w:color w:val="000000"/>
          <w:sz w:val="22"/>
          <w:szCs w:val="22"/>
        </w:rPr>
        <w:t>A személyi sérüléssel járó közúti közlekedési balesetek számának csökkentése baleset megelőzés és rendőri tevékenység biztosításával.</w:t>
      </w:r>
    </w:p>
    <w:p w:rsidR="00647A5B" w:rsidRPr="00887C98" w:rsidRDefault="00647A5B" w:rsidP="00887C98">
      <w:pPr>
        <w:numPr>
          <w:ilvl w:val="0"/>
          <w:numId w:val="5"/>
        </w:numPr>
        <w:jc w:val="both"/>
        <w:rPr>
          <w:color w:val="000000"/>
          <w:sz w:val="22"/>
          <w:szCs w:val="22"/>
        </w:rPr>
      </w:pPr>
      <w:r>
        <w:rPr>
          <w:color w:val="000000"/>
          <w:sz w:val="22"/>
          <w:szCs w:val="22"/>
        </w:rPr>
        <w:t>Baleset és bűnmegelőzési tevékenység fokozása</w:t>
      </w:r>
      <w:r w:rsidRPr="00887C98">
        <w:rPr>
          <w:color w:val="000000"/>
          <w:sz w:val="22"/>
          <w:szCs w:val="22"/>
        </w:rPr>
        <w:t>.</w:t>
      </w:r>
    </w:p>
    <w:p w:rsidR="00647A5B" w:rsidRPr="00154EC3" w:rsidRDefault="00647A5B" w:rsidP="00175B34">
      <w:pPr>
        <w:jc w:val="both"/>
        <w:rPr>
          <w:sz w:val="22"/>
          <w:szCs w:val="22"/>
        </w:rPr>
      </w:pPr>
    </w:p>
    <w:p w:rsidR="00647A5B" w:rsidRDefault="00647A5B" w:rsidP="00175B34">
      <w:pPr>
        <w:pStyle w:val="Szvegtrzs"/>
        <w:overflowPunct/>
        <w:autoSpaceDE/>
        <w:autoSpaceDN/>
        <w:adjustRightInd/>
        <w:textAlignment w:val="auto"/>
        <w:rPr>
          <w:b/>
          <w:bCs/>
          <w:sz w:val="22"/>
          <w:szCs w:val="22"/>
        </w:rPr>
      </w:pPr>
    </w:p>
    <w:p w:rsidR="00647A5B" w:rsidRDefault="00647A5B" w:rsidP="00175B34">
      <w:pPr>
        <w:pStyle w:val="Szvegtrzs"/>
        <w:overflowPunct/>
        <w:autoSpaceDE/>
        <w:autoSpaceDN/>
        <w:adjustRightInd/>
        <w:textAlignment w:val="auto"/>
        <w:rPr>
          <w:b/>
          <w:bCs/>
          <w:sz w:val="22"/>
          <w:szCs w:val="22"/>
        </w:rPr>
      </w:pPr>
    </w:p>
    <w:p w:rsidR="00647A5B" w:rsidRDefault="00647A5B" w:rsidP="00175B34">
      <w:pPr>
        <w:pStyle w:val="Szvegtrzs"/>
        <w:overflowPunct/>
        <w:autoSpaceDE/>
        <w:autoSpaceDN/>
        <w:adjustRightInd/>
        <w:textAlignment w:val="auto"/>
        <w:rPr>
          <w:b/>
          <w:bCs/>
          <w:sz w:val="22"/>
          <w:szCs w:val="22"/>
        </w:rPr>
      </w:pPr>
    </w:p>
    <w:p w:rsidR="00647A5B" w:rsidRDefault="00647A5B" w:rsidP="00175B34">
      <w:pPr>
        <w:pStyle w:val="Szvegtrzs"/>
        <w:overflowPunct/>
        <w:autoSpaceDE/>
        <w:autoSpaceDN/>
        <w:adjustRightInd/>
        <w:textAlignment w:val="auto"/>
        <w:rPr>
          <w:b/>
          <w:bCs/>
          <w:sz w:val="22"/>
          <w:szCs w:val="22"/>
        </w:rPr>
      </w:pPr>
    </w:p>
    <w:p w:rsidR="00647A5B" w:rsidRPr="00872A9D" w:rsidRDefault="00647A5B" w:rsidP="00175B34">
      <w:pPr>
        <w:pStyle w:val="Szvegtrzs"/>
        <w:overflowPunct/>
        <w:autoSpaceDE/>
        <w:autoSpaceDN/>
        <w:adjustRightInd/>
        <w:textAlignment w:val="auto"/>
        <w:rPr>
          <w:b/>
          <w:bCs/>
          <w:sz w:val="22"/>
          <w:szCs w:val="22"/>
        </w:rPr>
      </w:pPr>
      <w:r w:rsidRPr="00872A9D">
        <w:rPr>
          <w:b/>
          <w:bCs/>
          <w:sz w:val="22"/>
          <w:szCs w:val="22"/>
        </w:rPr>
        <w:t>Tisztelt Képviselőtestület!</w:t>
      </w:r>
    </w:p>
    <w:p w:rsidR="00647A5B" w:rsidRDefault="00647A5B" w:rsidP="00175B34">
      <w:pPr>
        <w:pStyle w:val="Szvegtrzs"/>
        <w:overflowPunct/>
        <w:autoSpaceDE/>
        <w:autoSpaceDN/>
        <w:adjustRightInd/>
        <w:textAlignment w:val="auto"/>
        <w:rPr>
          <w:b/>
          <w:bCs/>
          <w:sz w:val="22"/>
          <w:szCs w:val="22"/>
        </w:rPr>
      </w:pPr>
    </w:p>
    <w:p w:rsidR="00647A5B" w:rsidRDefault="00647A5B" w:rsidP="00175B34">
      <w:pPr>
        <w:pStyle w:val="Szvegtrzs"/>
        <w:overflowPunct/>
        <w:autoSpaceDE/>
        <w:autoSpaceDN/>
        <w:adjustRightInd/>
        <w:textAlignment w:val="auto"/>
        <w:rPr>
          <w:b/>
          <w:bCs/>
          <w:sz w:val="22"/>
          <w:szCs w:val="22"/>
        </w:rPr>
      </w:pPr>
    </w:p>
    <w:p w:rsidR="00647A5B" w:rsidRPr="00872A9D" w:rsidRDefault="00647A5B" w:rsidP="00175B34">
      <w:pPr>
        <w:pStyle w:val="Szvegtrzs"/>
        <w:overflowPunct/>
        <w:autoSpaceDE/>
        <w:autoSpaceDN/>
        <w:adjustRightInd/>
        <w:textAlignment w:val="auto"/>
        <w:rPr>
          <w:b/>
          <w:bCs/>
          <w:sz w:val="22"/>
          <w:szCs w:val="22"/>
        </w:rPr>
      </w:pPr>
      <w:r>
        <w:rPr>
          <w:b/>
          <w:bCs/>
          <w:sz w:val="22"/>
          <w:szCs w:val="22"/>
        </w:rPr>
        <w:t>A Dunakeszi Rendőrkapitányság nevében köszönetemet fejezem ki a Rendőrkapitányság 2016. évben végzett munkájának anyagi és erkölcsi támogatásáért és egyben kérem beszámolóm elfogadását.</w:t>
      </w:r>
    </w:p>
    <w:p w:rsidR="00647A5B" w:rsidRDefault="00647A5B" w:rsidP="00175B34">
      <w:pPr>
        <w:pStyle w:val="Szvegtrzs"/>
        <w:overflowPunct/>
        <w:autoSpaceDE/>
        <w:autoSpaceDN/>
        <w:adjustRightInd/>
        <w:textAlignment w:val="auto"/>
        <w:rPr>
          <w:b/>
          <w:bCs/>
          <w:sz w:val="22"/>
          <w:szCs w:val="22"/>
        </w:rPr>
      </w:pPr>
    </w:p>
    <w:p w:rsidR="00647A5B" w:rsidRDefault="00647A5B" w:rsidP="00175B34">
      <w:pPr>
        <w:jc w:val="both"/>
        <w:rPr>
          <w:b/>
          <w:bCs/>
          <w:sz w:val="22"/>
          <w:szCs w:val="22"/>
        </w:rPr>
      </w:pPr>
    </w:p>
    <w:p w:rsidR="00647A5B" w:rsidRDefault="00647A5B" w:rsidP="00175B34">
      <w:pPr>
        <w:jc w:val="both"/>
        <w:rPr>
          <w:b/>
          <w:bCs/>
          <w:sz w:val="22"/>
          <w:szCs w:val="22"/>
        </w:rPr>
      </w:pPr>
    </w:p>
    <w:p w:rsidR="00647A5B" w:rsidRDefault="00647A5B" w:rsidP="00175B34">
      <w:pPr>
        <w:jc w:val="both"/>
        <w:rPr>
          <w:b/>
          <w:bCs/>
          <w:sz w:val="22"/>
          <w:szCs w:val="22"/>
        </w:rPr>
      </w:pPr>
    </w:p>
    <w:p w:rsidR="00647A5B" w:rsidRDefault="00647A5B" w:rsidP="00175B34">
      <w:pPr>
        <w:jc w:val="both"/>
        <w:rPr>
          <w:b/>
          <w:bCs/>
          <w:sz w:val="22"/>
          <w:szCs w:val="22"/>
        </w:rPr>
      </w:pPr>
    </w:p>
    <w:p w:rsidR="00647A5B" w:rsidRDefault="00647A5B" w:rsidP="00175B34">
      <w:pPr>
        <w:jc w:val="both"/>
        <w:rPr>
          <w:b/>
          <w:bCs/>
          <w:sz w:val="22"/>
          <w:szCs w:val="22"/>
        </w:rPr>
      </w:pPr>
    </w:p>
    <w:p w:rsidR="00647A5B" w:rsidRPr="00154EC3" w:rsidRDefault="00647A5B" w:rsidP="00175B34">
      <w:pPr>
        <w:jc w:val="both"/>
        <w:rPr>
          <w:b/>
          <w:bCs/>
          <w:sz w:val="22"/>
          <w:szCs w:val="22"/>
        </w:rPr>
      </w:pPr>
      <w:r w:rsidRPr="00154EC3">
        <w:rPr>
          <w:b/>
          <w:bCs/>
          <w:sz w:val="22"/>
          <w:szCs w:val="22"/>
        </w:rPr>
        <w:t>Dunakeszi, 201</w:t>
      </w:r>
      <w:r>
        <w:rPr>
          <w:b/>
          <w:bCs/>
          <w:sz w:val="22"/>
          <w:szCs w:val="22"/>
        </w:rPr>
        <w:t>7</w:t>
      </w:r>
      <w:bookmarkStart w:id="2" w:name="_GoBack"/>
      <w:bookmarkEnd w:id="2"/>
      <w:r w:rsidRPr="00154EC3">
        <w:rPr>
          <w:b/>
          <w:bCs/>
          <w:sz w:val="22"/>
          <w:szCs w:val="22"/>
        </w:rPr>
        <w:t xml:space="preserve">. </w:t>
      </w:r>
      <w:r>
        <w:rPr>
          <w:b/>
          <w:bCs/>
          <w:sz w:val="22"/>
          <w:szCs w:val="22"/>
        </w:rPr>
        <w:t>február 28</w:t>
      </w:r>
      <w:r w:rsidRPr="00154EC3">
        <w:rPr>
          <w:b/>
          <w:bCs/>
          <w:sz w:val="22"/>
          <w:szCs w:val="22"/>
        </w:rPr>
        <w:t>.</w:t>
      </w:r>
    </w:p>
    <w:p w:rsidR="00647A5B" w:rsidRDefault="00647A5B" w:rsidP="00175B34">
      <w:pPr>
        <w:jc w:val="both"/>
        <w:rPr>
          <w:sz w:val="22"/>
          <w:szCs w:val="22"/>
        </w:rPr>
      </w:pPr>
      <w:r w:rsidRPr="00154EC3">
        <w:rPr>
          <w:sz w:val="22"/>
          <w:szCs w:val="22"/>
        </w:rPr>
        <w:t xml:space="preserve">                                                </w:t>
      </w:r>
      <w:r w:rsidRPr="00154EC3">
        <w:rPr>
          <w:sz w:val="22"/>
          <w:szCs w:val="22"/>
        </w:rPr>
        <w:tab/>
      </w:r>
      <w:r w:rsidRPr="00154EC3">
        <w:rPr>
          <w:sz w:val="22"/>
          <w:szCs w:val="22"/>
        </w:rPr>
        <w:tab/>
        <w:t xml:space="preserve"> </w:t>
      </w:r>
    </w:p>
    <w:p w:rsidR="00647A5B" w:rsidRDefault="00647A5B" w:rsidP="00175B34">
      <w:pPr>
        <w:jc w:val="both"/>
        <w:rPr>
          <w:sz w:val="22"/>
          <w:szCs w:val="22"/>
        </w:rPr>
      </w:pPr>
    </w:p>
    <w:p w:rsidR="00647A5B" w:rsidRDefault="00647A5B" w:rsidP="00175B34">
      <w:pPr>
        <w:jc w:val="both"/>
        <w:rPr>
          <w:b/>
          <w:bCs/>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154EC3">
        <w:rPr>
          <w:b/>
          <w:bCs/>
          <w:sz w:val="22"/>
          <w:szCs w:val="22"/>
        </w:rPr>
        <w:t>Tisztelettel:</w:t>
      </w:r>
    </w:p>
    <w:p w:rsidR="00647A5B" w:rsidRPr="00154EC3" w:rsidRDefault="00647A5B" w:rsidP="00175B34">
      <w:pPr>
        <w:jc w:val="both"/>
        <w:rPr>
          <w:b/>
          <w:bCs/>
          <w:sz w:val="22"/>
          <w:szCs w:val="22"/>
        </w:rPr>
      </w:pPr>
    </w:p>
    <w:p w:rsidR="00647A5B" w:rsidRDefault="00647A5B" w:rsidP="00175B34">
      <w:pPr>
        <w:jc w:val="both"/>
        <w:rPr>
          <w:b/>
          <w:bCs/>
          <w:sz w:val="22"/>
          <w:szCs w:val="22"/>
        </w:rPr>
      </w:pPr>
      <w:r w:rsidRPr="00154EC3">
        <w:rPr>
          <w:b/>
          <w:bCs/>
          <w:sz w:val="22"/>
          <w:szCs w:val="22"/>
        </w:rPr>
        <w:t xml:space="preserve">                                                                             </w:t>
      </w:r>
      <w:r w:rsidRPr="00154EC3">
        <w:rPr>
          <w:b/>
          <w:bCs/>
          <w:sz w:val="22"/>
          <w:szCs w:val="22"/>
        </w:rPr>
        <w:tab/>
      </w:r>
      <w:r w:rsidRPr="00154EC3">
        <w:rPr>
          <w:b/>
          <w:bCs/>
          <w:sz w:val="22"/>
          <w:szCs w:val="22"/>
        </w:rPr>
        <w:tab/>
      </w:r>
      <w:r w:rsidRPr="00154EC3">
        <w:rPr>
          <w:b/>
          <w:bCs/>
          <w:sz w:val="22"/>
          <w:szCs w:val="22"/>
        </w:rPr>
        <w:tab/>
      </w:r>
    </w:p>
    <w:p w:rsidR="00647A5B" w:rsidRPr="00154EC3" w:rsidRDefault="00647A5B" w:rsidP="00175B34">
      <w:pPr>
        <w:jc w:val="both"/>
        <w:rPr>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r w:rsidRPr="00154EC3">
        <w:rPr>
          <w:b/>
          <w:bCs/>
          <w:sz w:val="22"/>
          <w:szCs w:val="22"/>
        </w:rPr>
        <w:t>Tóth Csaba r. ezredes</w:t>
      </w:r>
    </w:p>
    <w:p w:rsidR="00647A5B" w:rsidRPr="00154EC3" w:rsidRDefault="00647A5B" w:rsidP="00175B34">
      <w:pPr>
        <w:jc w:val="both"/>
        <w:rPr>
          <w:b/>
          <w:bCs/>
          <w:sz w:val="22"/>
          <w:szCs w:val="22"/>
        </w:rPr>
      </w:pPr>
      <w:r w:rsidRPr="00154EC3">
        <w:rPr>
          <w:sz w:val="22"/>
          <w:szCs w:val="22"/>
        </w:rPr>
        <w:t xml:space="preserve">                                                                                </w:t>
      </w:r>
      <w:r w:rsidRPr="00154EC3">
        <w:rPr>
          <w:sz w:val="22"/>
          <w:szCs w:val="22"/>
        </w:rPr>
        <w:tab/>
      </w:r>
      <w:r w:rsidRPr="00154EC3">
        <w:rPr>
          <w:sz w:val="22"/>
          <w:szCs w:val="22"/>
        </w:rPr>
        <w:tab/>
        <w:t xml:space="preserve">    </w:t>
      </w:r>
      <w:r w:rsidRPr="00154EC3">
        <w:rPr>
          <w:b/>
          <w:bCs/>
          <w:sz w:val="22"/>
          <w:szCs w:val="22"/>
        </w:rPr>
        <w:t>rendőrségi tanácsos</w:t>
      </w:r>
    </w:p>
    <w:p w:rsidR="00647A5B" w:rsidRDefault="00647A5B" w:rsidP="00D4595E">
      <w:pPr>
        <w:jc w:val="both"/>
      </w:pPr>
      <w:r w:rsidRPr="00154EC3">
        <w:rPr>
          <w:b/>
          <w:bCs/>
          <w:sz w:val="22"/>
          <w:szCs w:val="22"/>
        </w:rPr>
        <w:t xml:space="preserve">                                                                                   </w:t>
      </w:r>
      <w:r w:rsidRPr="00154EC3">
        <w:rPr>
          <w:b/>
          <w:bCs/>
          <w:sz w:val="22"/>
          <w:szCs w:val="22"/>
        </w:rPr>
        <w:tab/>
      </w:r>
      <w:r w:rsidRPr="00154EC3">
        <w:rPr>
          <w:b/>
          <w:bCs/>
          <w:sz w:val="22"/>
          <w:szCs w:val="22"/>
        </w:rPr>
        <w:tab/>
        <w:t xml:space="preserve">       rendőrkapitány</w:t>
      </w:r>
    </w:p>
    <w:sectPr w:rsidR="00647A5B" w:rsidSect="00926D0C">
      <w:footerReference w:type="default" r:id="rId9"/>
      <w:pgSz w:w="11906" w:h="16838"/>
      <w:pgMar w:top="1304" w:right="1304" w:bottom="1304" w:left="130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7A5B" w:rsidRDefault="00647A5B">
      <w:r>
        <w:separator/>
      </w:r>
    </w:p>
  </w:endnote>
  <w:endnote w:type="continuationSeparator" w:id="0">
    <w:p w:rsidR="00647A5B" w:rsidRDefault="00647A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Garamond">
    <w:panose1 w:val="02020404030301010803"/>
    <w:charset w:val="EE"/>
    <w:family w:val="roman"/>
    <w:pitch w:val="variable"/>
    <w:sig w:usb0="00000287" w:usb1="00000000" w:usb2="00000000" w:usb3="00000000" w:csb0="0000009F" w:csb1="00000000"/>
  </w:font>
  <w:font w:name="BatangChe">
    <w:charset w:val="81"/>
    <w:family w:val="modern"/>
    <w:pitch w:val="fixed"/>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7A5B" w:rsidRDefault="005E6921">
    <w:pPr>
      <w:pStyle w:val="llb"/>
      <w:jc w:val="center"/>
    </w:pPr>
    <w:r>
      <w:rPr>
        <w:rStyle w:val="Oldalszm"/>
      </w:rPr>
      <w:fldChar w:fldCharType="begin"/>
    </w:r>
    <w:r w:rsidR="00647A5B">
      <w:rPr>
        <w:rStyle w:val="Oldalszm"/>
      </w:rPr>
      <w:instrText xml:space="preserve"> PAGE </w:instrText>
    </w:r>
    <w:r>
      <w:rPr>
        <w:rStyle w:val="Oldalszm"/>
      </w:rPr>
      <w:fldChar w:fldCharType="separate"/>
    </w:r>
    <w:r w:rsidR="006A407D">
      <w:rPr>
        <w:rStyle w:val="Oldalszm"/>
        <w:noProof/>
      </w:rPr>
      <w:t>1</w:t>
    </w:r>
    <w:r>
      <w:rPr>
        <w:rStyle w:val="Oldalszm"/>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7A5B" w:rsidRDefault="00647A5B">
      <w:r>
        <w:separator/>
      </w:r>
    </w:p>
  </w:footnote>
  <w:footnote w:type="continuationSeparator" w:id="0">
    <w:p w:rsidR="00647A5B" w:rsidRDefault="00647A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D23970"/>
    <w:multiLevelType w:val="hybridMultilevel"/>
    <w:tmpl w:val="8EAE4B06"/>
    <w:lvl w:ilvl="0" w:tplc="040E0001">
      <w:start w:val="1"/>
      <w:numFmt w:val="bullet"/>
      <w:lvlText w:val=""/>
      <w:lvlJc w:val="left"/>
      <w:pPr>
        <w:tabs>
          <w:tab w:val="num" w:pos="1800"/>
        </w:tabs>
        <w:ind w:left="1800" w:hanging="360"/>
      </w:pPr>
      <w:rPr>
        <w:rFonts w:ascii="Symbol" w:hAnsi="Symbol" w:cs="Symbol" w:hint="default"/>
      </w:rPr>
    </w:lvl>
    <w:lvl w:ilvl="1" w:tplc="040E0003">
      <w:start w:val="1"/>
      <w:numFmt w:val="bullet"/>
      <w:lvlText w:val="o"/>
      <w:lvlJc w:val="left"/>
      <w:pPr>
        <w:tabs>
          <w:tab w:val="num" w:pos="2520"/>
        </w:tabs>
        <w:ind w:left="2520" w:hanging="360"/>
      </w:pPr>
      <w:rPr>
        <w:rFonts w:ascii="Courier New" w:hAnsi="Courier New" w:cs="Courier New" w:hint="default"/>
      </w:rPr>
    </w:lvl>
    <w:lvl w:ilvl="2" w:tplc="040E0005">
      <w:start w:val="1"/>
      <w:numFmt w:val="bullet"/>
      <w:lvlText w:val=""/>
      <w:lvlJc w:val="left"/>
      <w:pPr>
        <w:tabs>
          <w:tab w:val="num" w:pos="3240"/>
        </w:tabs>
        <w:ind w:left="3240" w:hanging="360"/>
      </w:pPr>
      <w:rPr>
        <w:rFonts w:ascii="Wingdings" w:hAnsi="Wingdings" w:cs="Wingdings" w:hint="default"/>
      </w:rPr>
    </w:lvl>
    <w:lvl w:ilvl="3" w:tplc="040E0001">
      <w:start w:val="1"/>
      <w:numFmt w:val="bullet"/>
      <w:lvlText w:val=""/>
      <w:lvlJc w:val="left"/>
      <w:pPr>
        <w:tabs>
          <w:tab w:val="num" w:pos="3960"/>
        </w:tabs>
        <w:ind w:left="3960" w:hanging="360"/>
      </w:pPr>
      <w:rPr>
        <w:rFonts w:ascii="Symbol" w:hAnsi="Symbol" w:cs="Symbol" w:hint="default"/>
      </w:rPr>
    </w:lvl>
    <w:lvl w:ilvl="4" w:tplc="040E0003">
      <w:start w:val="1"/>
      <w:numFmt w:val="bullet"/>
      <w:lvlText w:val="o"/>
      <w:lvlJc w:val="left"/>
      <w:pPr>
        <w:tabs>
          <w:tab w:val="num" w:pos="4680"/>
        </w:tabs>
        <w:ind w:left="4680" w:hanging="360"/>
      </w:pPr>
      <w:rPr>
        <w:rFonts w:ascii="Courier New" w:hAnsi="Courier New" w:cs="Courier New" w:hint="default"/>
      </w:rPr>
    </w:lvl>
    <w:lvl w:ilvl="5" w:tplc="040E0005">
      <w:start w:val="1"/>
      <w:numFmt w:val="bullet"/>
      <w:lvlText w:val=""/>
      <w:lvlJc w:val="left"/>
      <w:pPr>
        <w:tabs>
          <w:tab w:val="num" w:pos="5400"/>
        </w:tabs>
        <w:ind w:left="5400" w:hanging="360"/>
      </w:pPr>
      <w:rPr>
        <w:rFonts w:ascii="Wingdings" w:hAnsi="Wingdings" w:cs="Wingdings" w:hint="default"/>
      </w:rPr>
    </w:lvl>
    <w:lvl w:ilvl="6" w:tplc="040E0001">
      <w:start w:val="1"/>
      <w:numFmt w:val="bullet"/>
      <w:lvlText w:val=""/>
      <w:lvlJc w:val="left"/>
      <w:pPr>
        <w:tabs>
          <w:tab w:val="num" w:pos="6120"/>
        </w:tabs>
        <w:ind w:left="6120" w:hanging="360"/>
      </w:pPr>
      <w:rPr>
        <w:rFonts w:ascii="Symbol" w:hAnsi="Symbol" w:cs="Symbol" w:hint="default"/>
      </w:rPr>
    </w:lvl>
    <w:lvl w:ilvl="7" w:tplc="040E0003">
      <w:start w:val="1"/>
      <w:numFmt w:val="bullet"/>
      <w:lvlText w:val="o"/>
      <w:lvlJc w:val="left"/>
      <w:pPr>
        <w:tabs>
          <w:tab w:val="num" w:pos="6840"/>
        </w:tabs>
        <w:ind w:left="6840" w:hanging="360"/>
      </w:pPr>
      <w:rPr>
        <w:rFonts w:ascii="Courier New" w:hAnsi="Courier New" w:cs="Courier New" w:hint="default"/>
      </w:rPr>
    </w:lvl>
    <w:lvl w:ilvl="8" w:tplc="040E0005">
      <w:start w:val="1"/>
      <w:numFmt w:val="bullet"/>
      <w:lvlText w:val=""/>
      <w:lvlJc w:val="left"/>
      <w:pPr>
        <w:tabs>
          <w:tab w:val="num" w:pos="7560"/>
        </w:tabs>
        <w:ind w:left="7560" w:hanging="360"/>
      </w:pPr>
      <w:rPr>
        <w:rFonts w:ascii="Wingdings" w:hAnsi="Wingdings" w:cs="Wingdings" w:hint="default"/>
      </w:rPr>
    </w:lvl>
  </w:abstractNum>
  <w:abstractNum w:abstractNumId="1">
    <w:nsid w:val="11DB418B"/>
    <w:multiLevelType w:val="hybridMultilevel"/>
    <w:tmpl w:val="4F887D60"/>
    <w:lvl w:ilvl="0" w:tplc="040E0001">
      <w:start w:val="1"/>
      <w:numFmt w:val="bullet"/>
      <w:lvlText w:val=""/>
      <w:lvlJc w:val="left"/>
      <w:pPr>
        <w:tabs>
          <w:tab w:val="num" w:pos="720"/>
        </w:tabs>
        <w:ind w:left="720" w:hanging="360"/>
      </w:pPr>
      <w:rPr>
        <w:rFonts w:ascii="Symbol" w:hAnsi="Symbol" w:cs="Symbol" w:hint="default"/>
      </w:rPr>
    </w:lvl>
    <w:lvl w:ilvl="1" w:tplc="040E0003">
      <w:start w:val="1"/>
      <w:numFmt w:val="bullet"/>
      <w:lvlText w:val="o"/>
      <w:lvlJc w:val="left"/>
      <w:pPr>
        <w:tabs>
          <w:tab w:val="num" w:pos="1440"/>
        </w:tabs>
        <w:ind w:left="1440" w:hanging="360"/>
      </w:pPr>
      <w:rPr>
        <w:rFonts w:ascii="Courier New" w:hAnsi="Courier New" w:cs="Courier New" w:hint="default"/>
      </w:rPr>
    </w:lvl>
    <w:lvl w:ilvl="2" w:tplc="040E0005">
      <w:start w:val="1"/>
      <w:numFmt w:val="bullet"/>
      <w:lvlText w:val=""/>
      <w:lvlJc w:val="left"/>
      <w:pPr>
        <w:tabs>
          <w:tab w:val="num" w:pos="2160"/>
        </w:tabs>
        <w:ind w:left="2160" w:hanging="360"/>
      </w:pPr>
      <w:rPr>
        <w:rFonts w:ascii="Wingdings" w:hAnsi="Wingdings" w:cs="Wingdings" w:hint="default"/>
      </w:rPr>
    </w:lvl>
    <w:lvl w:ilvl="3" w:tplc="040E0001">
      <w:start w:val="1"/>
      <w:numFmt w:val="bullet"/>
      <w:lvlText w:val=""/>
      <w:lvlJc w:val="left"/>
      <w:pPr>
        <w:tabs>
          <w:tab w:val="num" w:pos="2880"/>
        </w:tabs>
        <w:ind w:left="2880" w:hanging="360"/>
      </w:pPr>
      <w:rPr>
        <w:rFonts w:ascii="Symbol" w:hAnsi="Symbol" w:cs="Symbol" w:hint="default"/>
      </w:rPr>
    </w:lvl>
    <w:lvl w:ilvl="4" w:tplc="040E0003">
      <w:start w:val="1"/>
      <w:numFmt w:val="bullet"/>
      <w:lvlText w:val="o"/>
      <w:lvlJc w:val="left"/>
      <w:pPr>
        <w:tabs>
          <w:tab w:val="num" w:pos="3600"/>
        </w:tabs>
        <w:ind w:left="3600" w:hanging="360"/>
      </w:pPr>
      <w:rPr>
        <w:rFonts w:ascii="Courier New" w:hAnsi="Courier New" w:cs="Courier New" w:hint="default"/>
      </w:rPr>
    </w:lvl>
    <w:lvl w:ilvl="5" w:tplc="040E0005">
      <w:start w:val="1"/>
      <w:numFmt w:val="bullet"/>
      <w:lvlText w:val=""/>
      <w:lvlJc w:val="left"/>
      <w:pPr>
        <w:tabs>
          <w:tab w:val="num" w:pos="4320"/>
        </w:tabs>
        <w:ind w:left="4320" w:hanging="360"/>
      </w:pPr>
      <w:rPr>
        <w:rFonts w:ascii="Wingdings" w:hAnsi="Wingdings" w:cs="Wingdings" w:hint="default"/>
      </w:rPr>
    </w:lvl>
    <w:lvl w:ilvl="6" w:tplc="040E0001">
      <w:start w:val="1"/>
      <w:numFmt w:val="bullet"/>
      <w:lvlText w:val=""/>
      <w:lvlJc w:val="left"/>
      <w:pPr>
        <w:tabs>
          <w:tab w:val="num" w:pos="5040"/>
        </w:tabs>
        <w:ind w:left="5040" w:hanging="360"/>
      </w:pPr>
      <w:rPr>
        <w:rFonts w:ascii="Symbol" w:hAnsi="Symbol" w:cs="Symbol" w:hint="default"/>
      </w:rPr>
    </w:lvl>
    <w:lvl w:ilvl="7" w:tplc="040E0003">
      <w:start w:val="1"/>
      <w:numFmt w:val="bullet"/>
      <w:lvlText w:val="o"/>
      <w:lvlJc w:val="left"/>
      <w:pPr>
        <w:tabs>
          <w:tab w:val="num" w:pos="5760"/>
        </w:tabs>
        <w:ind w:left="5760" w:hanging="360"/>
      </w:pPr>
      <w:rPr>
        <w:rFonts w:ascii="Courier New" w:hAnsi="Courier New" w:cs="Courier New" w:hint="default"/>
      </w:rPr>
    </w:lvl>
    <w:lvl w:ilvl="8" w:tplc="040E0005">
      <w:start w:val="1"/>
      <w:numFmt w:val="bullet"/>
      <w:lvlText w:val=""/>
      <w:lvlJc w:val="left"/>
      <w:pPr>
        <w:tabs>
          <w:tab w:val="num" w:pos="6480"/>
        </w:tabs>
        <w:ind w:left="6480" w:hanging="360"/>
      </w:pPr>
      <w:rPr>
        <w:rFonts w:ascii="Wingdings" w:hAnsi="Wingdings" w:cs="Wingdings" w:hint="default"/>
      </w:rPr>
    </w:lvl>
  </w:abstractNum>
  <w:abstractNum w:abstractNumId="2">
    <w:nsid w:val="323A292D"/>
    <w:multiLevelType w:val="hybridMultilevel"/>
    <w:tmpl w:val="0C58E4DA"/>
    <w:lvl w:ilvl="0" w:tplc="040E000F">
      <w:start w:val="1"/>
      <w:numFmt w:val="decimal"/>
      <w:lvlText w:val="%1."/>
      <w:lvlJc w:val="left"/>
      <w:pPr>
        <w:ind w:left="360" w:hanging="360"/>
      </w:pPr>
      <w:rPr>
        <w:rFonts w:hint="default"/>
      </w:rPr>
    </w:lvl>
    <w:lvl w:ilvl="1" w:tplc="040E0019">
      <w:start w:val="1"/>
      <w:numFmt w:val="lowerLetter"/>
      <w:lvlText w:val="%2."/>
      <w:lvlJc w:val="left"/>
      <w:pPr>
        <w:ind w:left="1080" w:hanging="360"/>
      </w:pPr>
    </w:lvl>
    <w:lvl w:ilvl="2" w:tplc="040E001B">
      <w:start w:val="1"/>
      <w:numFmt w:val="lowerRoman"/>
      <w:lvlText w:val="%3."/>
      <w:lvlJc w:val="right"/>
      <w:pPr>
        <w:ind w:left="1800" w:hanging="180"/>
      </w:pPr>
    </w:lvl>
    <w:lvl w:ilvl="3" w:tplc="040E000F">
      <w:start w:val="1"/>
      <w:numFmt w:val="decimal"/>
      <w:lvlText w:val="%4."/>
      <w:lvlJc w:val="left"/>
      <w:pPr>
        <w:ind w:left="2520" w:hanging="360"/>
      </w:pPr>
    </w:lvl>
    <w:lvl w:ilvl="4" w:tplc="040E0019">
      <w:start w:val="1"/>
      <w:numFmt w:val="lowerLetter"/>
      <w:lvlText w:val="%5."/>
      <w:lvlJc w:val="left"/>
      <w:pPr>
        <w:ind w:left="3240" w:hanging="360"/>
      </w:pPr>
    </w:lvl>
    <w:lvl w:ilvl="5" w:tplc="040E001B">
      <w:start w:val="1"/>
      <w:numFmt w:val="lowerRoman"/>
      <w:lvlText w:val="%6."/>
      <w:lvlJc w:val="right"/>
      <w:pPr>
        <w:ind w:left="3960" w:hanging="180"/>
      </w:pPr>
    </w:lvl>
    <w:lvl w:ilvl="6" w:tplc="040E000F">
      <w:start w:val="1"/>
      <w:numFmt w:val="decimal"/>
      <w:lvlText w:val="%7."/>
      <w:lvlJc w:val="left"/>
      <w:pPr>
        <w:ind w:left="4680" w:hanging="360"/>
      </w:pPr>
    </w:lvl>
    <w:lvl w:ilvl="7" w:tplc="040E0019">
      <w:start w:val="1"/>
      <w:numFmt w:val="lowerLetter"/>
      <w:lvlText w:val="%8."/>
      <w:lvlJc w:val="left"/>
      <w:pPr>
        <w:ind w:left="5400" w:hanging="360"/>
      </w:pPr>
    </w:lvl>
    <w:lvl w:ilvl="8" w:tplc="040E001B">
      <w:start w:val="1"/>
      <w:numFmt w:val="lowerRoman"/>
      <w:lvlText w:val="%9."/>
      <w:lvlJc w:val="right"/>
      <w:pPr>
        <w:ind w:left="6120" w:hanging="180"/>
      </w:pPr>
    </w:lvl>
  </w:abstractNum>
  <w:abstractNum w:abstractNumId="3">
    <w:nsid w:val="57F3410B"/>
    <w:multiLevelType w:val="hybridMultilevel"/>
    <w:tmpl w:val="882A395E"/>
    <w:lvl w:ilvl="0" w:tplc="0ECC2A98">
      <w:start w:val="2016"/>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abstractNum w:abstractNumId="4">
    <w:nsid w:val="637726B7"/>
    <w:multiLevelType w:val="multilevel"/>
    <w:tmpl w:val="055A986A"/>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825"/>
        </w:tabs>
        <w:ind w:left="825" w:hanging="46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6A760E87"/>
    <w:multiLevelType w:val="hybridMultilevel"/>
    <w:tmpl w:val="FEC43AB4"/>
    <w:lvl w:ilvl="0" w:tplc="01847AD6">
      <w:start w:val="12"/>
      <w:numFmt w:val="bullet"/>
      <w:lvlText w:val="-"/>
      <w:lvlJc w:val="left"/>
      <w:pPr>
        <w:ind w:left="720" w:hanging="360"/>
      </w:pPr>
      <w:rPr>
        <w:rFonts w:ascii="Times New Roman" w:eastAsia="Times New Roman" w:hAnsi="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cs="Wingdings" w:hint="default"/>
      </w:rPr>
    </w:lvl>
    <w:lvl w:ilvl="3" w:tplc="040E0001">
      <w:start w:val="1"/>
      <w:numFmt w:val="bullet"/>
      <w:lvlText w:val=""/>
      <w:lvlJc w:val="left"/>
      <w:pPr>
        <w:ind w:left="2880" w:hanging="360"/>
      </w:pPr>
      <w:rPr>
        <w:rFonts w:ascii="Symbol" w:hAnsi="Symbol" w:cs="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cs="Wingdings" w:hint="default"/>
      </w:rPr>
    </w:lvl>
    <w:lvl w:ilvl="6" w:tplc="040E0001">
      <w:start w:val="1"/>
      <w:numFmt w:val="bullet"/>
      <w:lvlText w:val=""/>
      <w:lvlJc w:val="left"/>
      <w:pPr>
        <w:ind w:left="5040" w:hanging="360"/>
      </w:pPr>
      <w:rPr>
        <w:rFonts w:ascii="Symbol" w:hAnsi="Symbol" w:cs="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cs="Wingdings" w:hint="default"/>
      </w:rPr>
    </w:lvl>
  </w:abstractNum>
  <w:num w:numId="1">
    <w:abstractNumId w:val="0"/>
  </w:num>
  <w:num w:numId="2">
    <w:abstractNumId w:val="2"/>
  </w:num>
  <w:num w:numId="3">
    <w:abstractNumId w:val="5"/>
  </w:num>
  <w:num w:numId="4">
    <w:abstractNumId w:val="4"/>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175B34"/>
    <w:rsid w:val="00001D49"/>
    <w:rsid w:val="00002D1C"/>
    <w:rsid w:val="00012D68"/>
    <w:rsid w:val="00014A3B"/>
    <w:rsid w:val="000472DC"/>
    <w:rsid w:val="00063DF2"/>
    <w:rsid w:val="00080C61"/>
    <w:rsid w:val="00087067"/>
    <w:rsid w:val="00091402"/>
    <w:rsid w:val="0009495F"/>
    <w:rsid w:val="000A3117"/>
    <w:rsid w:val="000A4991"/>
    <w:rsid w:val="000A5C01"/>
    <w:rsid w:val="000C4FC1"/>
    <w:rsid w:val="000E399B"/>
    <w:rsid w:val="001232E7"/>
    <w:rsid w:val="00125C5A"/>
    <w:rsid w:val="0013468F"/>
    <w:rsid w:val="00137CC1"/>
    <w:rsid w:val="001520CB"/>
    <w:rsid w:val="00154EC3"/>
    <w:rsid w:val="001562D4"/>
    <w:rsid w:val="001640B6"/>
    <w:rsid w:val="00175B34"/>
    <w:rsid w:val="00183138"/>
    <w:rsid w:val="001928D2"/>
    <w:rsid w:val="001B0FFA"/>
    <w:rsid w:val="001B6976"/>
    <w:rsid w:val="001C3B1B"/>
    <w:rsid w:val="001F0694"/>
    <w:rsid w:val="00217338"/>
    <w:rsid w:val="00222E46"/>
    <w:rsid w:val="00222E53"/>
    <w:rsid w:val="002342B4"/>
    <w:rsid w:val="002368BB"/>
    <w:rsid w:val="00241DE2"/>
    <w:rsid w:val="0025252D"/>
    <w:rsid w:val="002547AE"/>
    <w:rsid w:val="00261C85"/>
    <w:rsid w:val="00297B72"/>
    <w:rsid w:val="002B633F"/>
    <w:rsid w:val="002D4BD3"/>
    <w:rsid w:val="002D5823"/>
    <w:rsid w:val="002E7570"/>
    <w:rsid w:val="002F4B85"/>
    <w:rsid w:val="002F65EB"/>
    <w:rsid w:val="00317907"/>
    <w:rsid w:val="003179F3"/>
    <w:rsid w:val="00323521"/>
    <w:rsid w:val="003235E1"/>
    <w:rsid w:val="00325227"/>
    <w:rsid w:val="00327256"/>
    <w:rsid w:val="00350649"/>
    <w:rsid w:val="00360C07"/>
    <w:rsid w:val="00364B7F"/>
    <w:rsid w:val="00365011"/>
    <w:rsid w:val="00380DB2"/>
    <w:rsid w:val="003C5767"/>
    <w:rsid w:val="003D253B"/>
    <w:rsid w:val="003E4A5D"/>
    <w:rsid w:val="00406F43"/>
    <w:rsid w:val="00407183"/>
    <w:rsid w:val="00427942"/>
    <w:rsid w:val="004328A5"/>
    <w:rsid w:val="00433A3D"/>
    <w:rsid w:val="00433C17"/>
    <w:rsid w:val="004373E4"/>
    <w:rsid w:val="00453CFF"/>
    <w:rsid w:val="004939EA"/>
    <w:rsid w:val="004956D3"/>
    <w:rsid w:val="00495A4C"/>
    <w:rsid w:val="004A0523"/>
    <w:rsid w:val="004B24FB"/>
    <w:rsid w:val="004F0D39"/>
    <w:rsid w:val="00505302"/>
    <w:rsid w:val="00511D34"/>
    <w:rsid w:val="00516B2F"/>
    <w:rsid w:val="00552241"/>
    <w:rsid w:val="0055306A"/>
    <w:rsid w:val="00572E9D"/>
    <w:rsid w:val="005B2FE8"/>
    <w:rsid w:val="005E1F9C"/>
    <w:rsid w:val="005E6921"/>
    <w:rsid w:val="0062449F"/>
    <w:rsid w:val="00647A5B"/>
    <w:rsid w:val="00660918"/>
    <w:rsid w:val="0066143A"/>
    <w:rsid w:val="006700B7"/>
    <w:rsid w:val="00681D88"/>
    <w:rsid w:val="006A26A5"/>
    <w:rsid w:val="006A407D"/>
    <w:rsid w:val="006B2F2B"/>
    <w:rsid w:val="006C2E44"/>
    <w:rsid w:val="006C5F9A"/>
    <w:rsid w:val="006D3CDF"/>
    <w:rsid w:val="007079BF"/>
    <w:rsid w:val="0071784C"/>
    <w:rsid w:val="00724B19"/>
    <w:rsid w:val="00757DCF"/>
    <w:rsid w:val="0076753E"/>
    <w:rsid w:val="00772D17"/>
    <w:rsid w:val="00777C43"/>
    <w:rsid w:val="00785646"/>
    <w:rsid w:val="007A119A"/>
    <w:rsid w:val="007A6AFF"/>
    <w:rsid w:val="007B45BE"/>
    <w:rsid w:val="007D22F3"/>
    <w:rsid w:val="007E4ACE"/>
    <w:rsid w:val="007F44E6"/>
    <w:rsid w:val="0081292D"/>
    <w:rsid w:val="00817479"/>
    <w:rsid w:val="00820029"/>
    <w:rsid w:val="0083093F"/>
    <w:rsid w:val="0086135D"/>
    <w:rsid w:val="00866C83"/>
    <w:rsid w:val="00872A9D"/>
    <w:rsid w:val="00875AD6"/>
    <w:rsid w:val="00887C98"/>
    <w:rsid w:val="0089516C"/>
    <w:rsid w:val="008A753D"/>
    <w:rsid w:val="009135AC"/>
    <w:rsid w:val="00926D0C"/>
    <w:rsid w:val="009277A7"/>
    <w:rsid w:val="00933097"/>
    <w:rsid w:val="00946A0D"/>
    <w:rsid w:val="00963C64"/>
    <w:rsid w:val="00976103"/>
    <w:rsid w:val="00976914"/>
    <w:rsid w:val="009A002D"/>
    <w:rsid w:val="009B223C"/>
    <w:rsid w:val="009D178A"/>
    <w:rsid w:val="009D6097"/>
    <w:rsid w:val="009F1BC9"/>
    <w:rsid w:val="009F221C"/>
    <w:rsid w:val="009F683E"/>
    <w:rsid w:val="00A064B2"/>
    <w:rsid w:val="00A42BAC"/>
    <w:rsid w:val="00A81E1D"/>
    <w:rsid w:val="00A90360"/>
    <w:rsid w:val="00AB0BFB"/>
    <w:rsid w:val="00AC4C68"/>
    <w:rsid w:val="00AD05BB"/>
    <w:rsid w:val="00AD1C8B"/>
    <w:rsid w:val="00B048BA"/>
    <w:rsid w:val="00B14AE8"/>
    <w:rsid w:val="00B323AC"/>
    <w:rsid w:val="00B4361B"/>
    <w:rsid w:val="00B574AD"/>
    <w:rsid w:val="00B7647B"/>
    <w:rsid w:val="00BB7884"/>
    <w:rsid w:val="00BD1DDB"/>
    <w:rsid w:val="00C02A24"/>
    <w:rsid w:val="00C059EA"/>
    <w:rsid w:val="00C06B01"/>
    <w:rsid w:val="00C13EF4"/>
    <w:rsid w:val="00C24191"/>
    <w:rsid w:val="00C359ED"/>
    <w:rsid w:val="00C41004"/>
    <w:rsid w:val="00C43536"/>
    <w:rsid w:val="00C46AD2"/>
    <w:rsid w:val="00C676E3"/>
    <w:rsid w:val="00C74249"/>
    <w:rsid w:val="00C77026"/>
    <w:rsid w:val="00C80170"/>
    <w:rsid w:val="00C8494C"/>
    <w:rsid w:val="00C906E9"/>
    <w:rsid w:val="00CA069C"/>
    <w:rsid w:val="00CA11BD"/>
    <w:rsid w:val="00CB5B3E"/>
    <w:rsid w:val="00CE18FE"/>
    <w:rsid w:val="00CE7538"/>
    <w:rsid w:val="00D14B4F"/>
    <w:rsid w:val="00D33980"/>
    <w:rsid w:val="00D41EDC"/>
    <w:rsid w:val="00D43E65"/>
    <w:rsid w:val="00D4595E"/>
    <w:rsid w:val="00D56757"/>
    <w:rsid w:val="00D66CE7"/>
    <w:rsid w:val="00D83C3B"/>
    <w:rsid w:val="00D95CAB"/>
    <w:rsid w:val="00DA2CE6"/>
    <w:rsid w:val="00DB5E14"/>
    <w:rsid w:val="00DD1C0F"/>
    <w:rsid w:val="00E45C42"/>
    <w:rsid w:val="00E51C0F"/>
    <w:rsid w:val="00E60FFC"/>
    <w:rsid w:val="00E7799C"/>
    <w:rsid w:val="00E83679"/>
    <w:rsid w:val="00EA0CAE"/>
    <w:rsid w:val="00EA7C83"/>
    <w:rsid w:val="00EB070D"/>
    <w:rsid w:val="00EB14FB"/>
    <w:rsid w:val="00EB2A7A"/>
    <w:rsid w:val="00EC3B6A"/>
    <w:rsid w:val="00ED2DBA"/>
    <w:rsid w:val="00F44103"/>
    <w:rsid w:val="00F80E19"/>
    <w:rsid w:val="00F87085"/>
    <w:rsid w:val="00F93A07"/>
    <w:rsid w:val="00FB2EE3"/>
    <w:rsid w:val="00FB3E39"/>
    <w:rsid w:val="00FC7E67"/>
    <w:rsid w:val="00FF761A"/>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semiHidden="0" w:uiPriority="0" w:unhideWhenUsed="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175B34"/>
    <w:rPr>
      <w:sz w:val="24"/>
      <w:szCs w:val="24"/>
    </w:rPr>
  </w:style>
  <w:style w:type="paragraph" w:styleId="Cmsor1">
    <w:name w:val="heading 1"/>
    <w:basedOn w:val="Norml"/>
    <w:next w:val="Norml"/>
    <w:link w:val="Cmsor1Char"/>
    <w:uiPriority w:val="99"/>
    <w:qFormat/>
    <w:rsid w:val="00175B34"/>
    <w:pPr>
      <w:keepNext/>
      <w:overflowPunct w:val="0"/>
      <w:autoSpaceDE w:val="0"/>
      <w:autoSpaceDN w:val="0"/>
      <w:adjustRightInd w:val="0"/>
      <w:textAlignment w:val="baseline"/>
      <w:outlineLvl w:val="0"/>
    </w:pPr>
    <w:rPr>
      <w:b/>
      <w:bCs/>
    </w:rPr>
  </w:style>
  <w:style w:type="paragraph" w:styleId="Cmsor2">
    <w:name w:val="heading 2"/>
    <w:basedOn w:val="Norml"/>
    <w:next w:val="Norml"/>
    <w:link w:val="Cmsor2Char"/>
    <w:uiPriority w:val="99"/>
    <w:qFormat/>
    <w:rsid w:val="00175B34"/>
    <w:pPr>
      <w:keepNext/>
      <w:overflowPunct w:val="0"/>
      <w:autoSpaceDE w:val="0"/>
      <w:autoSpaceDN w:val="0"/>
      <w:adjustRightInd w:val="0"/>
      <w:textAlignment w:val="baseline"/>
      <w:outlineLvl w:val="1"/>
    </w:pPr>
    <w:rPr>
      <w:b/>
      <w:bCs/>
      <w:u w:val="single"/>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175B34"/>
    <w:rPr>
      <w:rFonts w:ascii="Times New Roman" w:hAnsi="Times New Roman" w:cs="Times New Roman"/>
      <w:b/>
      <w:bCs/>
      <w:sz w:val="20"/>
      <w:szCs w:val="20"/>
      <w:lang w:eastAsia="hu-HU"/>
    </w:rPr>
  </w:style>
  <w:style w:type="character" w:customStyle="1" w:styleId="Cmsor2Char">
    <w:name w:val="Címsor 2 Char"/>
    <w:basedOn w:val="Bekezdsalapbettpusa"/>
    <w:link w:val="Cmsor2"/>
    <w:uiPriority w:val="99"/>
    <w:locked/>
    <w:rsid w:val="00175B34"/>
    <w:rPr>
      <w:rFonts w:ascii="Times New Roman" w:hAnsi="Times New Roman" w:cs="Times New Roman"/>
      <w:b/>
      <w:bCs/>
      <w:sz w:val="20"/>
      <w:szCs w:val="20"/>
      <w:u w:val="single"/>
      <w:lang w:eastAsia="hu-HU"/>
    </w:rPr>
  </w:style>
  <w:style w:type="paragraph" w:styleId="Szvegtrzs">
    <w:name w:val="Body Text"/>
    <w:basedOn w:val="Norml"/>
    <w:link w:val="SzvegtrzsChar"/>
    <w:uiPriority w:val="99"/>
    <w:rsid w:val="00175B34"/>
    <w:pPr>
      <w:overflowPunct w:val="0"/>
      <w:autoSpaceDE w:val="0"/>
      <w:autoSpaceDN w:val="0"/>
      <w:adjustRightInd w:val="0"/>
      <w:jc w:val="both"/>
      <w:textAlignment w:val="baseline"/>
    </w:pPr>
  </w:style>
  <w:style w:type="character" w:customStyle="1" w:styleId="SzvegtrzsChar">
    <w:name w:val="Szövegtörzs Char"/>
    <w:basedOn w:val="Bekezdsalapbettpusa"/>
    <w:link w:val="Szvegtrzs"/>
    <w:uiPriority w:val="99"/>
    <w:locked/>
    <w:rsid w:val="00175B34"/>
    <w:rPr>
      <w:rFonts w:ascii="Times New Roman" w:hAnsi="Times New Roman" w:cs="Times New Roman"/>
      <w:sz w:val="20"/>
      <w:szCs w:val="20"/>
      <w:lang w:eastAsia="hu-HU"/>
    </w:rPr>
  </w:style>
  <w:style w:type="paragraph" w:customStyle="1" w:styleId="Norml0">
    <w:name w:val="Norml"/>
    <w:uiPriority w:val="99"/>
    <w:rsid w:val="00175B34"/>
    <w:pPr>
      <w:autoSpaceDE w:val="0"/>
      <w:autoSpaceDN w:val="0"/>
      <w:adjustRightInd w:val="0"/>
    </w:pPr>
    <w:rPr>
      <w:rFonts w:ascii="MS Sans Serif" w:hAnsi="MS Sans Serif" w:cs="MS Sans Serif"/>
      <w:sz w:val="20"/>
      <w:szCs w:val="20"/>
    </w:rPr>
  </w:style>
  <w:style w:type="paragraph" w:styleId="Szvegtrzs3">
    <w:name w:val="Body Text 3"/>
    <w:basedOn w:val="Norml"/>
    <w:link w:val="Szvegtrzs3Char"/>
    <w:uiPriority w:val="99"/>
    <w:rsid w:val="00175B34"/>
    <w:pPr>
      <w:jc w:val="center"/>
    </w:pPr>
    <w:rPr>
      <w:b/>
      <w:bCs/>
      <w:color w:val="000000"/>
    </w:rPr>
  </w:style>
  <w:style w:type="character" w:customStyle="1" w:styleId="Szvegtrzs3Char">
    <w:name w:val="Szövegtörzs 3 Char"/>
    <w:basedOn w:val="Bekezdsalapbettpusa"/>
    <w:link w:val="Szvegtrzs3"/>
    <w:uiPriority w:val="99"/>
    <w:locked/>
    <w:rsid w:val="00175B34"/>
    <w:rPr>
      <w:rFonts w:ascii="Times New Roman" w:hAnsi="Times New Roman" w:cs="Times New Roman"/>
      <w:b/>
      <w:bCs/>
      <w:color w:val="000000"/>
      <w:sz w:val="32"/>
      <w:szCs w:val="32"/>
      <w:lang w:eastAsia="hu-HU"/>
    </w:rPr>
  </w:style>
  <w:style w:type="paragraph" w:styleId="llb">
    <w:name w:val="footer"/>
    <w:basedOn w:val="Norml"/>
    <w:link w:val="llbChar"/>
    <w:uiPriority w:val="99"/>
    <w:rsid w:val="00175B34"/>
    <w:pPr>
      <w:tabs>
        <w:tab w:val="center" w:pos="4536"/>
        <w:tab w:val="right" w:pos="9072"/>
      </w:tabs>
    </w:pPr>
  </w:style>
  <w:style w:type="character" w:customStyle="1" w:styleId="llbChar">
    <w:name w:val="Élőláb Char"/>
    <w:basedOn w:val="Bekezdsalapbettpusa"/>
    <w:link w:val="llb"/>
    <w:uiPriority w:val="99"/>
    <w:locked/>
    <w:rsid w:val="00175B34"/>
    <w:rPr>
      <w:rFonts w:ascii="Times New Roman" w:hAnsi="Times New Roman" w:cs="Times New Roman"/>
      <w:lang w:eastAsia="hu-HU"/>
    </w:rPr>
  </w:style>
  <w:style w:type="character" w:styleId="Oldalszm">
    <w:name w:val="page number"/>
    <w:basedOn w:val="Bekezdsalapbettpusa"/>
    <w:uiPriority w:val="99"/>
    <w:rsid w:val="00175B34"/>
  </w:style>
  <w:style w:type="paragraph" w:styleId="Listaszerbekezds">
    <w:name w:val="List Paragraph"/>
    <w:basedOn w:val="Norml"/>
    <w:uiPriority w:val="99"/>
    <w:qFormat/>
    <w:rsid w:val="00175B34"/>
    <w:pPr>
      <w:spacing w:after="200" w:line="276" w:lineRule="auto"/>
      <w:ind w:left="720"/>
    </w:pPr>
    <w:rPr>
      <w:rFonts w:ascii="Calibri" w:hAnsi="Calibri" w:cs="Calibri"/>
      <w:sz w:val="22"/>
      <w:szCs w:val="22"/>
      <w:lang w:eastAsia="en-US"/>
    </w:rPr>
  </w:style>
  <w:style w:type="paragraph" w:customStyle="1" w:styleId="Listaszerbekezds1">
    <w:name w:val="Listaszerű bekezdés1"/>
    <w:basedOn w:val="Norml"/>
    <w:uiPriority w:val="99"/>
    <w:rsid w:val="00175B34"/>
    <w:pPr>
      <w:spacing w:after="200" w:line="276" w:lineRule="auto"/>
      <w:ind w:left="720"/>
    </w:pPr>
    <w:rPr>
      <w:rFonts w:ascii="Calibri" w:hAnsi="Calibri" w:cs="Calibri"/>
      <w:sz w:val="22"/>
      <w:szCs w:val="22"/>
      <w:lang w:eastAsia="en-US"/>
    </w:rPr>
  </w:style>
  <w:style w:type="paragraph" w:styleId="Cm">
    <w:name w:val="Title"/>
    <w:basedOn w:val="Norml"/>
    <w:link w:val="CmChar"/>
    <w:uiPriority w:val="99"/>
    <w:qFormat/>
    <w:rsid w:val="009F683E"/>
    <w:pPr>
      <w:jc w:val="center"/>
    </w:pPr>
    <w:rPr>
      <w:b/>
      <w:bCs/>
      <w:sz w:val="28"/>
      <w:szCs w:val="28"/>
    </w:rPr>
  </w:style>
  <w:style w:type="character" w:customStyle="1" w:styleId="CmChar">
    <w:name w:val="Cím Char"/>
    <w:basedOn w:val="Bekezdsalapbettpusa"/>
    <w:link w:val="Cm"/>
    <w:uiPriority w:val="99"/>
    <w:locked/>
    <w:rsid w:val="009F683E"/>
    <w:rPr>
      <w:rFonts w:ascii="Times New Roman" w:hAnsi="Times New Roman" w:cs="Times New Roman"/>
      <w:b/>
      <w:bCs/>
      <w:sz w:val="28"/>
      <w:szCs w:val="28"/>
      <w:lang w:eastAsia="hu-HU"/>
    </w:rPr>
  </w:style>
  <w:style w:type="paragraph" w:styleId="Kpalrs">
    <w:name w:val="caption"/>
    <w:basedOn w:val="Norml"/>
    <w:next w:val="Norml"/>
    <w:uiPriority w:val="99"/>
    <w:qFormat/>
    <w:rsid w:val="009277A7"/>
    <w:pPr>
      <w:spacing w:after="200"/>
    </w:pPr>
    <w:rPr>
      <w:i/>
      <w:iCs/>
      <w:color w:val="44546A"/>
      <w:sz w:val="18"/>
      <w:szCs w:val="18"/>
    </w:rPr>
  </w:style>
  <w:style w:type="paragraph" w:customStyle="1" w:styleId="Szvegtrzs31">
    <w:name w:val="Szövegtörzs 31"/>
    <w:basedOn w:val="Norml"/>
    <w:uiPriority w:val="99"/>
    <w:rsid w:val="005E1F9C"/>
    <w:pPr>
      <w:overflowPunct w:val="0"/>
      <w:autoSpaceDE w:val="0"/>
      <w:autoSpaceDN w:val="0"/>
      <w:adjustRightInd w:val="0"/>
      <w:jc w:val="both"/>
      <w:textAlignment w:val="baseline"/>
    </w:pPr>
  </w:style>
  <w:style w:type="paragraph" w:styleId="Buborkszveg">
    <w:name w:val="Balloon Text"/>
    <w:basedOn w:val="Norml"/>
    <w:link w:val="BuborkszvegChar"/>
    <w:uiPriority w:val="99"/>
    <w:semiHidden/>
    <w:rsid w:val="00EB070D"/>
    <w:rPr>
      <w:rFonts w:ascii="Segoe UI" w:hAnsi="Segoe UI" w:cs="Segoe UI"/>
      <w:sz w:val="18"/>
      <w:szCs w:val="18"/>
    </w:rPr>
  </w:style>
  <w:style w:type="character" w:customStyle="1" w:styleId="BuborkszvegChar">
    <w:name w:val="Buborékszöveg Char"/>
    <w:basedOn w:val="Bekezdsalapbettpusa"/>
    <w:link w:val="Buborkszveg"/>
    <w:uiPriority w:val="99"/>
    <w:semiHidden/>
    <w:locked/>
    <w:rsid w:val="00EB070D"/>
    <w:rPr>
      <w:rFonts w:ascii="Segoe UI" w:hAnsi="Segoe UI" w:cs="Segoe UI"/>
      <w:sz w:val="18"/>
      <w:szCs w:val="18"/>
      <w:lang w:eastAsia="hu-HU"/>
    </w:rPr>
  </w:style>
</w:styles>
</file>

<file path=word/webSettings.xml><?xml version="1.0" encoding="utf-8"?>
<w:webSettings xmlns:r="http://schemas.openxmlformats.org/officeDocument/2006/relationships" xmlns:w="http://schemas.openxmlformats.org/wordprocessingml/2006/main">
  <w:divs>
    <w:div w:id="208066519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Office_Excel_munkalap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Microsoft_Office_Excel_munkalap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lang val="hu-HU"/>
  <c:chart>
    <c:autoTitleDeleted val="1"/>
    <c:view3D>
      <c:hPercent val="160"/>
      <c:depthPercent val="100"/>
      <c:rAngAx val="1"/>
    </c:view3D>
    <c:floor>
      <c:spPr>
        <a:solidFill>
          <a:srgbClr val="C0C0C0"/>
        </a:solidFill>
        <a:ln w="3175">
          <a:solidFill>
            <a:srgbClr val="000000"/>
          </a:solidFill>
          <a:prstDash val="solid"/>
        </a:ln>
      </c:spPr>
    </c:floor>
    <c:sideWall>
      <c:spPr>
        <a:gradFill rotWithShape="0">
          <a:gsLst>
            <a:gs pos="0">
              <a:srgbClr val="FFFF99"/>
            </a:gs>
            <a:gs pos="100000">
              <a:srgbClr val="000000">
                <a:gamma/>
                <a:shade val="46275"/>
                <a:invGamma/>
              </a:srgbClr>
            </a:gs>
          </a:gsLst>
          <a:lin ang="5400000" scaled="1"/>
        </a:gradFill>
        <a:ln w="12700">
          <a:solidFill>
            <a:srgbClr val="000000"/>
          </a:solidFill>
          <a:prstDash val="solid"/>
        </a:ln>
      </c:spPr>
    </c:sideWall>
    <c:backWall>
      <c:spPr>
        <a:gradFill rotWithShape="0">
          <a:gsLst>
            <a:gs pos="0">
              <a:srgbClr val="FFFF99"/>
            </a:gs>
            <a:gs pos="100000">
              <a:srgbClr val="000000">
                <a:gamma/>
                <a:shade val="46275"/>
                <a:invGamma/>
              </a:srgbClr>
            </a:gs>
          </a:gsLst>
          <a:lin ang="5400000" scaled="1"/>
        </a:gradFill>
        <a:ln w="12700">
          <a:solidFill>
            <a:srgbClr val="000000"/>
          </a:solidFill>
          <a:prstDash val="solid"/>
        </a:ln>
      </c:spPr>
    </c:backWall>
    <c:plotArea>
      <c:layout>
        <c:manualLayout>
          <c:layoutTarget val="inner"/>
          <c:xMode val="edge"/>
          <c:yMode val="edge"/>
          <c:x val="7.9237968305186812E-2"/>
          <c:y val="4.7924564984932409E-4"/>
          <c:w val="0.57858769931662857"/>
          <c:h val="0.80097087378640774"/>
        </c:manualLayout>
      </c:layout>
      <c:bar3DChart>
        <c:barDir val="bar"/>
        <c:grouping val="clustered"/>
        <c:ser>
          <c:idx val="0"/>
          <c:order val="0"/>
          <c:tx>
            <c:strRef>
              <c:f>Sheet1!$A$2</c:f>
              <c:strCache>
                <c:ptCount val="1"/>
                <c:pt idx="0">
                  <c:v>Bűncselekmények</c:v>
                </c:pt>
              </c:strCache>
            </c:strRef>
          </c:tx>
          <c:spPr>
            <a:gradFill rotWithShape="0">
              <a:gsLst>
                <a:gs pos="0">
                  <a:srgbClr val="FF9900"/>
                </a:gs>
                <a:gs pos="100000">
                  <a:srgbClr val="000000">
                    <a:gamma/>
                    <a:shade val="46275"/>
                    <a:invGamma/>
                  </a:srgbClr>
                </a:gs>
              </a:gsLst>
              <a:lin ang="5400000" scaled="1"/>
            </a:gradFill>
            <a:ln w="7474">
              <a:solidFill>
                <a:srgbClr val="000000"/>
              </a:solidFill>
              <a:prstDash val="solid"/>
            </a:ln>
          </c:spPr>
          <c:dLbls>
            <c:dLbl>
              <c:idx val="0"/>
              <c:layout>
                <c:manualLayout>
                  <c:x val="-7.2294850826221613E-2"/>
                  <c:y val="-1.7936914439093118E-2"/>
                </c:manualLayout>
              </c:layout>
              <c:showVal val="1"/>
            </c:dLbl>
            <c:dLbl>
              <c:idx val="1"/>
              <c:layout>
                <c:manualLayout>
                  <c:x val="-7.7014523612479915E-2"/>
                  <c:y val="-2.0491821612913259E-2"/>
                </c:manualLayout>
              </c:layout>
              <c:showVal val="1"/>
            </c:dLbl>
            <c:dLbl>
              <c:idx val="2"/>
              <c:layout>
                <c:manualLayout>
                  <c:x val="6.7588536887784904E-3"/>
                  <c:y val="-3.2755952701165873E-2"/>
                </c:manualLayout>
              </c:layout>
              <c:showVal val="1"/>
            </c:dLbl>
            <c:dLbl>
              <c:idx val="3"/>
              <c:layout>
                <c:manualLayout>
                  <c:x val="1.2920761129422982E-3"/>
                  <c:y val="-4.0165228807024819E-2"/>
                </c:manualLayout>
              </c:layout>
              <c:showVal val="1"/>
            </c:dLbl>
            <c:dLbl>
              <c:idx val="6"/>
              <c:layout>
                <c:manualLayout>
                  <c:xMode val="edge"/>
                  <c:yMode val="edge"/>
                  <c:x val="0.68109339407744851"/>
                  <c:y val="9.7087378640776725E-2"/>
                </c:manualLayout>
              </c:layout>
              <c:showVal val="1"/>
            </c:dLbl>
            <c:spPr>
              <a:noFill/>
              <a:ln w="14947">
                <a:noFill/>
              </a:ln>
            </c:spPr>
            <c:txPr>
              <a:bodyPr/>
              <a:lstStyle/>
              <a:p>
                <a:pPr>
                  <a:defRPr sz="515" b="1" i="0" u="none" strike="noStrike" baseline="0">
                    <a:solidFill>
                      <a:srgbClr val="000000"/>
                    </a:solidFill>
                    <a:latin typeface="Times New Roman"/>
                    <a:ea typeface="Times New Roman"/>
                    <a:cs typeface="Times New Roman"/>
                  </a:defRPr>
                </a:pPr>
                <a:endParaRPr lang="hu-HU"/>
              </a:p>
            </c:txPr>
            <c:showVal val="1"/>
          </c:dLbls>
          <c:cat>
            <c:numRef>
              <c:f>Sheet1!$B$1:$F$1</c:f>
              <c:numCache>
                <c:formatCode>General</c:formatCode>
                <c:ptCount val="5"/>
                <c:pt idx="0">
                  <c:v>2012</c:v>
                </c:pt>
                <c:pt idx="1">
                  <c:v>2013</c:v>
                </c:pt>
                <c:pt idx="2">
                  <c:v>2014</c:v>
                </c:pt>
                <c:pt idx="3">
                  <c:v>2015</c:v>
                </c:pt>
                <c:pt idx="4">
                  <c:v>2016</c:v>
                </c:pt>
              </c:numCache>
            </c:numRef>
          </c:cat>
          <c:val>
            <c:numRef>
              <c:f>Sheet1!$B$2:$F$2</c:f>
              <c:numCache>
                <c:formatCode>General</c:formatCode>
                <c:ptCount val="5"/>
                <c:pt idx="0">
                  <c:v>3735</c:v>
                </c:pt>
                <c:pt idx="1">
                  <c:v>1983</c:v>
                </c:pt>
                <c:pt idx="2">
                  <c:v>1778</c:v>
                </c:pt>
                <c:pt idx="3">
                  <c:v>1586</c:v>
                </c:pt>
                <c:pt idx="4">
                  <c:v>1414</c:v>
                </c:pt>
              </c:numCache>
            </c:numRef>
          </c:val>
        </c:ser>
        <c:gapWidth val="100"/>
        <c:gapDepth val="0"/>
        <c:shape val="box"/>
        <c:axId val="108652032"/>
        <c:axId val="108653568"/>
        <c:axId val="0"/>
      </c:bar3DChart>
      <c:catAx>
        <c:axId val="108652032"/>
        <c:scaling>
          <c:orientation val="minMax"/>
        </c:scaling>
        <c:axPos val="l"/>
        <c:numFmt formatCode="General" sourceLinked="1"/>
        <c:tickLblPos val="low"/>
        <c:spPr>
          <a:ln w="1868">
            <a:solidFill>
              <a:srgbClr val="000000"/>
            </a:solidFill>
            <a:prstDash val="solid"/>
          </a:ln>
        </c:spPr>
        <c:txPr>
          <a:bodyPr rot="0" vert="horz"/>
          <a:lstStyle/>
          <a:p>
            <a:pPr>
              <a:defRPr sz="515" b="1" i="0" u="none" strike="noStrike" baseline="0">
                <a:solidFill>
                  <a:srgbClr val="000000"/>
                </a:solidFill>
                <a:latin typeface="Times New Roman"/>
                <a:ea typeface="Times New Roman"/>
                <a:cs typeface="Times New Roman"/>
              </a:defRPr>
            </a:pPr>
            <a:endParaRPr lang="hu-HU"/>
          </a:p>
        </c:txPr>
        <c:crossAx val="108653568"/>
        <c:crosses val="autoZero"/>
        <c:auto val="1"/>
        <c:lblAlgn val="ctr"/>
        <c:lblOffset val="100"/>
        <c:tickLblSkip val="1"/>
        <c:tickMarkSkip val="1"/>
      </c:catAx>
      <c:valAx>
        <c:axId val="108653568"/>
        <c:scaling>
          <c:orientation val="minMax"/>
        </c:scaling>
        <c:axPos val="b"/>
        <c:majorGridlines>
          <c:spPr>
            <a:ln w="1868">
              <a:solidFill>
                <a:srgbClr val="000000"/>
              </a:solidFill>
              <a:prstDash val="solid"/>
            </a:ln>
          </c:spPr>
        </c:majorGridlines>
        <c:numFmt formatCode="General" sourceLinked="1"/>
        <c:tickLblPos val="nextTo"/>
        <c:spPr>
          <a:ln w="1868">
            <a:solidFill>
              <a:srgbClr val="000000"/>
            </a:solidFill>
            <a:prstDash val="solid"/>
          </a:ln>
        </c:spPr>
        <c:txPr>
          <a:bodyPr rot="0" vert="horz"/>
          <a:lstStyle/>
          <a:p>
            <a:pPr>
              <a:defRPr sz="515" b="1" i="0" u="none" strike="noStrike" baseline="0">
                <a:solidFill>
                  <a:srgbClr val="000000"/>
                </a:solidFill>
                <a:latin typeface="Times New Roman"/>
                <a:ea typeface="Times New Roman"/>
                <a:cs typeface="Times New Roman"/>
              </a:defRPr>
            </a:pPr>
            <a:endParaRPr lang="hu-HU"/>
          </a:p>
        </c:txPr>
        <c:crossAx val="108652032"/>
        <c:crosses val="autoZero"/>
        <c:crossBetween val="between"/>
      </c:valAx>
      <c:spPr>
        <a:noFill/>
        <a:ln w="14947">
          <a:noFill/>
        </a:ln>
      </c:spPr>
    </c:plotArea>
    <c:legend>
      <c:legendPos val="r"/>
      <c:layout>
        <c:manualLayout>
          <c:xMode val="edge"/>
          <c:yMode val="edge"/>
          <c:x val="0.72437357492475607"/>
          <c:y val="0.45145621857508772"/>
          <c:w val="0.26651486131801094"/>
          <c:h val="0.10194183558380526"/>
        </c:manualLayout>
      </c:layout>
      <c:spPr>
        <a:noFill/>
        <a:ln w="1868">
          <a:solidFill>
            <a:srgbClr val="000000"/>
          </a:solidFill>
          <a:prstDash val="solid"/>
        </a:ln>
      </c:spPr>
      <c:txPr>
        <a:bodyPr/>
        <a:lstStyle/>
        <a:p>
          <a:pPr>
            <a:defRPr sz="474" b="1" i="0" u="none" strike="noStrike" baseline="0">
              <a:solidFill>
                <a:srgbClr val="000000"/>
              </a:solidFill>
              <a:latin typeface="Times New Roman"/>
              <a:ea typeface="Times New Roman"/>
              <a:cs typeface="Times New Roman"/>
            </a:defRPr>
          </a:pPr>
          <a:endParaRPr lang="hu-HU"/>
        </a:p>
      </c:txPr>
    </c:legend>
    <c:plotVisOnly val="1"/>
    <c:dispBlanksAs val="gap"/>
  </c:chart>
  <c:spPr>
    <a:noFill/>
    <a:ln>
      <a:noFill/>
    </a:ln>
  </c:spPr>
  <c:txPr>
    <a:bodyPr/>
    <a:lstStyle/>
    <a:p>
      <a:pPr>
        <a:defRPr sz="515" b="1" i="0" u="none" strike="noStrike" baseline="0">
          <a:solidFill>
            <a:srgbClr val="000000"/>
          </a:solidFill>
          <a:latin typeface="Times New Roman"/>
          <a:ea typeface="Times New Roman"/>
          <a:cs typeface="Times New Roman"/>
        </a:defRPr>
      </a:pPr>
      <a:endParaRPr lang="hu-HU"/>
    </a:p>
  </c:txPr>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hu-HU"/>
  <c:style val="36"/>
  <c:chart>
    <c:title>
      <c:tx>
        <c:rich>
          <a:bodyPr/>
          <a:lstStyle/>
          <a:p>
            <a:pPr>
              <a:defRPr sz="1374" b="0" i="0" u="none" strike="noStrike" baseline="0">
                <a:solidFill>
                  <a:srgbClr val="000000"/>
                </a:solidFill>
                <a:latin typeface="Calibri"/>
                <a:ea typeface="Calibri"/>
                <a:cs typeface="Calibri"/>
              </a:defRPr>
            </a:pPr>
            <a:r>
              <a:rPr lang="hu-HU"/>
              <a:t>Bűncselekmények településenként (%-ban)</a:t>
            </a:r>
          </a:p>
        </c:rich>
      </c:tx>
      <c:layout>
        <c:manualLayout>
          <c:xMode val="edge"/>
          <c:yMode val="edge"/>
          <c:x val="0.14163117473112694"/>
          <c:y val="2.0408136482939643E-2"/>
        </c:manualLayout>
      </c:layout>
      <c:spPr>
        <a:noFill/>
        <a:ln w="25405">
          <a:noFill/>
        </a:ln>
      </c:spPr>
    </c:title>
    <c:view3D>
      <c:rotX val="75"/>
      <c:perspective val="0"/>
    </c:view3D>
    <c:plotArea>
      <c:layout>
        <c:manualLayout>
          <c:layoutTarget val="inner"/>
          <c:xMode val="edge"/>
          <c:yMode val="edge"/>
          <c:x val="0.24248927038626625"/>
          <c:y val="0.30204081632653068"/>
          <c:w val="0.31545064377682425"/>
          <c:h val="0.60000000000000031"/>
        </c:manualLayout>
      </c:layout>
      <c:pie3DChart>
        <c:varyColors val="1"/>
        <c:ser>
          <c:idx val="0"/>
          <c:order val="0"/>
          <c:tx>
            <c:strRef>
              <c:f>Munka1!$B$1</c:f>
              <c:strCache>
                <c:ptCount val="1"/>
                <c:pt idx="0">
                  <c:v>Bűncselekmények teleülésenként(%-ban)</c:v>
                </c:pt>
              </c:strCache>
            </c:strRef>
          </c:tx>
          <c:explosion val="7"/>
          <c:dLbls>
            <c:spPr>
              <a:noFill/>
              <a:ln w="25405">
                <a:noFill/>
              </a:ln>
            </c:spPr>
            <c:txPr>
              <a:bodyPr/>
              <a:lstStyle/>
              <a:p>
                <a:pPr>
                  <a:defRPr sz="1375" b="0" i="0" u="none" strike="noStrike" baseline="0">
                    <a:solidFill>
                      <a:srgbClr val="000000"/>
                    </a:solidFill>
                    <a:latin typeface="Calibri"/>
                    <a:ea typeface="Calibri"/>
                    <a:cs typeface="Calibri"/>
                  </a:defRPr>
                </a:pPr>
                <a:endParaRPr lang="hu-HU"/>
              </a:p>
            </c:txPr>
            <c:showVal val="1"/>
            <c:showLeaderLines val="1"/>
          </c:dLbls>
          <c:cat>
            <c:strRef>
              <c:f>Munka1!$A$2:$A$5</c:f>
              <c:strCache>
                <c:ptCount val="4"/>
                <c:pt idx="0">
                  <c:v>Dunakeszi</c:v>
                </c:pt>
                <c:pt idx="1">
                  <c:v>Fót</c:v>
                </c:pt>
                <c:pt idx="2">
                  <c:v>Göd</c:v>
                </c:pt>
                <c:pt idx="3">
                  <c:v>Csomád</c:v>
                </c:pt>
              </c:strCache>
            </c:strRef>
          </c:cat>
          <c:val>
            <c:numRef>
              <c:f>Munka1!$B$2:$B$5</c:f>
              <c:numCache>
                <c:formatCode>0%</c:formatCode>
                <c:ptCount val="4"/>
                <c:pt idx="0">
                  <c:v>0.57299999999999995</c:v>
                </c:pt>
                <c:pt idx="1">
                  <c:v>0.25800000000000001</c:v>
                </c:pt>
                <c:pt idx="2">
                  <c:v>0.16400000000000003</c:v>
                </c:pt>
                <c:pt idx="3">
                  <c:v>4.0000000000000013E-4</c:v>
                </c:pt>
              </c:numCache>
            </c:numRef>
          </c:val>
        </c:ser>
      </c:pie3DChart>
      <c:spPr>
        <a:noFill/>
        <a:ln w="25405">
          <a:noFill/>
        </a:ln>
      </c:spPr>
    </c:plotArea>
    <c:legend>
      <c:legendPos val="r"/>
      <c:layout>
        <c:manualLayout>
          <c:xMode val="edge"/>
          <c:yMode val="edge"/>
          <c:wMode val="edge"/>
          <c:hMode val="edge"/>
          <c:x val="0.75751078608577638"/>
          <c:y val="0.42857130358705176"/>
          <c:w val="0.98927056281553194"/>
          <c:h val="0.77551006124234445"/>
        </c:manualLayout>
      </c:layout>
      <c:spPr>
        <a:solidFill>
          <a:srgbClr val="FFFFFF"/>
        </a:solidFill>
        <a:ln w="3116">
          <a:solidFill>
            <a:srgbClr val="000000"/>
          </a:solidFill>
          <a:prstDash val="solid"/>
        </a:ln>
      </c:spPr>
      <c:txPr>
        <a:bodyPr/>
        <a:lstStyle/>
        <a:p>
          <a:pPr>
            <a:defRPr sz="1261" b="0" i="0" u="none" strike="noStrike" baseline="0">
              <a:solidFill>
                <a:srgbClr val="000000"/>
              </a:solidFill>
              <a:latin typeface="Calibri"/>
              <a:ea typeface="Calibri"/>
              <a:cs typeface="Calibri"/>
            </a:defRPr>
          </a:pPr>
          <a:endParaRPr lang="hu-HU"/>
        </a:p>
      </c:txPr>
    </c:legend>
    <c:plotVisOnly val="1"/>
    <c:dispBlanksAs val="zero"/>
  </c:chart>
  <c:spPr>
    <a:solidFill>
      <a:srgbClr val="CCCCFF"/>
    </a:solidFill>
    <a:ln>
      <a:noFill/>
    </a:ln>
  </c:spPr>
  <c:txPr>
    <a:bodyPr/>
    <a:lstStyle/>
    <a:p>
      <a:pPr>
        <a:defRPr sz="1375" b="0" i="0" u="none" strike="noStrike" baseline="0">
          <a:solidFill>
            <a:srgbClr val="000000"/>
          </a:solidFill>
          <a:latin typeface="Calibri"/>
          <a:ea typeface="Calibri"/>
          <a:cs typeface="Calibri"/>
        </a:defRPr>
      </a:pPr>
      <a:endParaRPr lang="hu-HU"/>
    </a:p>
  </c:txPr>
  <c:externalData r:id="rId2"/>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1. egyéni séma">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2</TotalTime>
  <Pages>12</Pages>
  <Words>3412</Words>
  <Characters>23548</Characters>
  <Application>Microsoft Office Word</Application>
  <DocSecurity>4</DocSecurity>
  <Lines>196</Lines>
  <Paragraphs>53</Paragraphs>
  <ScaleCrop>false</ScaleCrop>
  <Company>Police</Company>
  <LinksUpToDate>false</LinksUpToDate>
  <CharactersWithSpaces>26907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Tisztelt Képviselő Testület, Hölgyeim és Uraim</dc:title>
  <dc:creator>Szakmáry Mónika</dc:creator>
  <cp:lastModifiedBy>forgacs.andrea</cp:lastModifiedBy>
  <cp:revision>2</cp:revision>
  <cp:lastPrinted>2017-03-24T09:45:00Z</cp:lastPrinted>
  <dcterms:created xsi:type="dcterms:W3CDTF">2017-03-24T09:47:00Z</dcterms:created>
  <dcterms:modified xsi:type="dcterms:W3CDTF">2017-03-24T09:47:00Z</dcterms:modified>
</cp:coreProperties>
</file>